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C4" w:rsidRPr="007054C4" w:rsidRDefault="007054C4" w:rsidP="007054C4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054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Скворцов Л.И. </w:t>
      </w:r>
    </w:p>
    <w:p w:rsidR="007054C4" w:rsidRPr="007054C4" w:rsidRDefault="007054C4" w:rsidP="007054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054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Культура русской речи. Словарь справочник</w:t>
      </w: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7054C4" w:rsidRPr="007054C4" w:rsidTr="007054C4">
        <w:trPr>
          <w:tblCellSpacing w:w="0" w:type="dxa"/>
          <w:jc w:val="center"/>
        </w:trPr>
        <w:tc>
          <w:tcPr>
            <w:tcW w:w="0" w:type="auto"/>
            <w:hideMark/>
          </w:tcPr>
          <w:p w:rsidR="007054C4" w:rsidRPr="007054C4" w:rsidRDefault="007054C4" w:rsidP="007054C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5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Аннотация:</w:t>
            </w:r>
            <w:r w:rsidRPr="0070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54C4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Учебное</w:t>
            </w:r>
            <w:proofErr w:type="gramEnd"/>
            <w:r w:rsidRPr="007054C4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 пособие для студентов высших учебных заведений КУЛЬТУРА РУССКОЙ РЕЧИ Словарь справочник Л.И.СКВОРЦОВ Москва 2006 ВЫСШЕЕ ПРОФЕССИОНАЛЬНОЕ ОБРАЗОВАНИЕ 2 е издание, исправленное и дополненное</w:t>
            </w:r>
          </w:p>
        </w:tc>
      </w:tr>
    </w:tbl>
    <w:p w:rsidR="007054C4" w:rsidRPr="007054C4" w:rsidRDefault="007054C4" w:rsidP="0070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pt" o:hralign="center" o:hrstd="t" o:hrnoshade="t" o:hr="t" fillcolor="black" stroked="f"/>
        </w:pict>
      </w:r>
    </w:p>
    <w:p w:rsidR="007054C4" w:rsidRPr="007054C4" w:rsidRDefault="007054C4" w:rsidP="0070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Наша повседневная речь, а также речь официальная зачастую убога,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перенасыщена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штампами, заимствованиями или искажениями исконно рус-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и выражений. Данный универсальный словарь-справочник по-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выбирать и использовать языковые средства, строить текст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задачами и целями общения.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Для студентов высших учебных заведений. Может быть рекомендован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самому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широкому кругу читателей -- школьникам, преподавателям школ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вузов и, конечно, деловым людям, бизнесменам, успех деятельности ко-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торых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многом зависит от умения точно выразить свои мысли.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tbl>
      <w:tblPr>
        <w:tblW w:w="5000" w:type="pct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7054C4" w:rsidRPr="007054C4" w:rsidTr="007054C4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4C4" w:rsidRPr="007054C4" w:rsidRDefault="007054C4" w:rsidP="007054C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70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Page</w:t>
            </w:r>
            <w:proofErr w:type="spellEnd"/>
            <w:r w:rsidRPr="0070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</w:tbl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СОДЕРЖАНИЕ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hyperlink r:id="rId5" w:history="1">
        <w:r w:rsidRPr="007054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 а з д е л I. ЧТО НАДО ЗНАТЬ О КУЛЬТУРЕ РЕЧИ </w:t>
        </w:r>
      </w:hyperlink>
      <w:hyperlink r:id="rId6" w:history="1">
        <w:r w:rsidRPr="007054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........................... 3</w:t>
        </w:r>
      </w:hyperlink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hyperlink r:id="rId7" w:history="1">
        <w:r w:rsidRPr="007054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Введение .................................................................................................. 3</w:t>
        </w:r>
      </w:hyperlink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hyperlink r:id="rId8" w:history="1">
        <w:r w:rsidRPr="007054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пользоваться словарем-справочником .......................................... 9</w:t>
        </w:r>
      </w:hyperlink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hyperlink r:id="rId9" w:history="1">
        <w:r w:rsidRPr="007054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Условные сокращения .......................................................................... 13</w:t>
        </w:r>
      </w:hyperlink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hyperlink r:id="rId10" w:history="1">
        <w:r w:rsidRPr="007054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 а з д е л II. ПРАВИЛЬНО ПРОИЗНОСИТЕ СЛОВА</w:t>
        </w:r>
      </w:hyperlink>
      <w:hyperlink r:id="rId11" w:history="1">
        <w:r w:rsidRPr="007054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......................... 14</w:t>
        </w:r>
      </w:hyperlink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hyperlink r:id="rId12" w:history="1">
        <w:r w:rsidRPr="007054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Словарь произношения, ударения и формообразования .................. 14</w:t>
        </w:r>
      </w:hyperlink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Орфографическое дополнение из "Списка слов с измененным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написанием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" .......................................................................................... 79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 а з д е л III. ПРАВИЛЬНО УПОТРЕБЛЯЙТЕ СЛОВА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И ВЫРАЖЕНИЯ ....................................................................................... 80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Словарь фразеологии, словоупотребления, согласования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......................................................................................... 80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Список литературы ................................................................................... 215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tbl>
      <w:tblPr>
        <w:tblW w:w="5000" w:type="pct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7054C4" w:rsidRPr="007054C4" w:rsidTr="007054C4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4C4" w:rsidRPr="007054C4" w:rsidRDefault="007054C4" w:rsidP="007054C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70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Page</w:t>
            </w:r>
            <w:proofErr w:type="spellEnd"/>
            <w:r w:rsidRPr="0070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</w:tbl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Памяти моего учителя профессора Сергея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Ивановича Ожегова (1900--1964) --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затора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научной и практической работы по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русской речи, автора знаменитого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однотомного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"Словаря русского языка".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РАЗДЕЛ I</w:t>
      </w:r>
    </w:p>
    <w:p w:rsidR="007054C4" w:rsidRPr="007054C4" w:rsidRDefault="007054C4" w:rsidP="007054C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НАДО ЗНАТЬ О КУЛЬТУРЕ РЕЧИ</w:t>
      </w:r>
    </w:p>
    <w:p w:rsidR="007054C4" w:rsidRPr="007054C4" w:rsidRDefault="007054C4" w:rsidP="007054C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Состояние русского языка в наши дни вызывает общую озабоченность. Упреки и претензии идут от писателей и журналистов,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и актеров, общественных деятелей, специалистов-языковедов, от рядовых любителей и ценителей классической рус-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речи. Говорят даже о гибели русского языка. Так ли это? Социальные сдвиги нашего времени, связанные с условиями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переходного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периода, изменениями в структуре общественно-политического строя, сменой форм собственности и состава актив-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коммуникации (включая бизнесменов и коммерсантов из числа "новых русских"), приводят к известному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расша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тыванию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традиционных литературных норм.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Это выражается прежде всего в росте разного рода ошибок и вариантов, возникающих под влиянием нелитературного просто-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речия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территориальных и социальных диалектов и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полудиалектов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обилии новых (и не всегда оправданных) иностранных слов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терминов и, наконец, в снижении стиля современной устной и письменной речи, в заметной вульгаризации бытовой сферы об-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настойчивыми попытками "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олитературивания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" грязного матерного слова (в том числе и в художественной литературе).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условиях демократизации и гласности последних лет во многом обнажилась и как бы открылась сама наша речь. Ведь мы те-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перь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гораздо больше, чем прежде, видим и слышим, каким языком пишут и говорят современники, как они выражают и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тируют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мысли, как ведут дискуссии, как владеют литературными нормами.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Русская речь звучит ныне на митингах и манифестациях, на собраниях партий и общественных движений, в обсуждениях "круг-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лых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столов" и в дискуссиях по радио и на телевидении (причем нередко в прямом эфире, без подготовки и какого-либо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tbl>
      <w:tblPr>
        <w:tblW w:w="5000" w:type="pct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7054C4" w:rsidRPr="007054C4" w:rsidTr="007054C4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4C4" w:rsidRPr="007054C4" w:rsidRDefault="007054C4" w:rsidP="007054C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70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Page</w:t>
            </w:r>
            <w:proofErr w:type="spellEnd"/>
            <w:r w:rsidRPr="0070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</w:tr>
    </w:tbl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7054C4">
        <w:rPr>
          <w:rFonts w:ascii="Times New Roman" w:eastAsia="Times New Roman" w:hAnsi="Times New Roman" w:cs="Times New Roman"/>
          <w:color w:val="A9A9A9"/>
          <w:sz w:val="24"/>
          <w:szCs w:val="24"/>
          <w:lang w:eastAsia="ru-RU"/>
        </w:rPr>
        <w:t xml:space="preserve">Правильность </w:t>
      </w:r>
      <w:proofErr w:type="spellStart"/>
      <w:r w:rsidRPr="007054C4">
        <w:rPr>
          <w:rFonts w:ascii="Times New Roman" w:eastAsia="Times New Roman" w:hAnsi="Times New Roman" w:cs="Times New Roman"/>
          <w:color w:val="A9A9A9"/>
          <w:sz w:val="24"/>
          <w:szCs w:val="24"/>
          <w:lang w:eastAsia="ru-RU"/>
        </w:rPr>
        <w:t>русскойречи</w:t>
      </w:r>
      <w:proofErr w:type="spellEnd"/>
      <w:r w:rsidRPr="007054C4">
        <w:rPr>
          <w:rFonts w:ascii="Times New Roman" w:eastAsia="Times New Roman" w:hAnsi="Times New Roman" w:cs="Times New Roman"/>
          <w:color w:val="A9A9A9"/>
          <w:sz w:val="24"/>
          <w:szCs w:val="24"/>
          <w:lang w:eastAsia="ru-RU"/>
        </w:rPr>
        <w:t xml:space="preserve">. Словарь-справочник. М., "Наука", 1965. Правильность </w:t>
      </w:r>
      <w:proofErr w:type="spellStart"/>
      <w:r w:rsidRPr="007054C4">
        <w:rPr>
          <w:rFonts w:ascii="Times New Roman" w:eastAsia="Times New Roman" w:hAnsi="Times New Roman" w:cs="Times New Roman"/>
          <w:color w:val="A9A9A9"/>
          <w:sz w:val="24"/>
          <w:szCs w:val="24"/>
          <w:lang w:eastAsia="ru-RU"/>
        </w:rPr>
        <w:t>русскойречи</w:t>
      </w:r>
      <w:proofErr w:type="spellEnd"/>
      <w:r w:rsidRPr="007054C4">
        <w:rPr>
          <w:rFonts w:ascii="Times New Roman" w:eastAsia="Times New Roman" w:hAnsi="Times New Roman" w:cs="Times New Roman"/>
          <w:color w:val="A9A9A9"/>
          <w:sz w:val="24"/>
          <w:szCs w:val="24"/>
          <w:lang w:eastAsia="ru-RU"/>
        </w:rPr>
        <w:t xml:space="preserve">. Словарь-справочник. М., "Наука", 1965. Правильность </w:t>
      </w:r>
      <w:proofErr w:type="spellStart"/>
      <w:r w:rsidRPr="007054C4">
        <w:rPr>
          <w:rFonts w:ascii="Times New Roman" w:eastAsia="Times New Roman" w:hAnsi="Times New Roman" w:cs="Times New Roman"/>
          <w:color w:val="A9A9A9"/>
          <w:sz w:val="24"/>
          <w:szCs w:val="24"/>
          <w:lang w:eastAsia="ru-RU"/>
        </w:rPr>
        <w:t>русскойречи</w:t>
      </w:r>
      <w:proofErr w:type="spellEnd"/>
      <w:r w:rsidRPr="007054C4">
        <w:rPr>
          <w:rFonts w:ascii="Times New Roman" w:eastAsia="Times New Roman" w:hAnsi="Times New Roman" w:cs="Times New Roman"/>
          <w:color w:val="A9A9A9"/>
          <w:sz w:val="24"/>
          <w:szCs w:val="24"/>
          <w:lang w:eastAsia="ru-RU"/>
        </w:rPr>
        <w:t>. Словарь-справочник. М., "Наука", 1965.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Известная "обнаженность" речи, ее смысловая, стилистическая, грамматическая и орфоэпическая ущербность вызывают живую и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негативную реакцию со стороны образованной части общества, делают актуальными и острыми вопросы: "Как мы говорим и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пишем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?", "Правильно ли мы говорим по-русски?", "Знаем ли мы свой родной язык?". Ответы на них в той или иной мере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словарь-справочник, в котором говорится о нормах современного русского литературного языка в области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ударения, словоупотребления, фразеологии, стилистической окраски слов, управления и согласования, показаны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частые случаи вариантности современной нормы, описаны типичные ошибки устной и письменной речи.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Что такое культура речи? Прежде всего это степень владения языковыми нормами (в области произношения, ударения, слово-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употребления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грамматики), а также умение пользоваться всеми выразительными средствами языка в разных условиях общения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соответствии с поставленными целями и содержанием высказываний.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Кроме того, культура речи -- это и специальная языковедческая дисциплина, направленная на изучение и совершенствование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как орудия национальной культуры, хранителя духовных богатств народа.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Наука о культуре речи обобщает положения и выводы нормативной грамматики и стилистики с целью живого, оперативного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воздействия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языковую практику. Однако в отличие от нормативной стилистики учение о культуре речи распространяется и на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речевые явления, их сферы и разновидности, которые не входят в канон литературных норм: нелитературное просторечие,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ториальные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социальные диалекты и говоры, жаргоны и сленг, профессиональную речь и т.п.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Научная нормализация языка проходит в постоянной борьбе с двумя крайностями: пуризмом (от лат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purus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"чистый"), с одной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антинормализаторством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с другой.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Пуризм -- это неприятие, решите</w:t>
      </w:r>
      <w:bookmarkStart w:id="0" w:name="_GoBack"/>
      <w:bookmarkEnd w:id="0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льный отказ от любых новшеств или изменений в языке и даже консервативное их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по мотивам логическим, эстетическим, идеологическим, национально-охранительным или сугубо вкусовым.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Что касается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антинормализаторства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оно представляет собой преклонение перед стихией языка, отрицание возможности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вмешательства в речевую практику, воздействия общества на язык.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Как известно, крайности всегда сходятся: в основе и пуризма, и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антинормализаторства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оказываются научный нигилизм, субъективный языковой вкус. Между тем к литературным нормам языка, к Что надо знать о культуре речи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оценкам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фактов с точки зрения правильности--неправильности нельзя подходить по-любительски, с позиций чисто вкусовых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оценок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привычек или отвлеченных теоретических рассуждений.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Только на основе тщательного изучения истории литературного языка и всестороннего анализа его современного состояния и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ционирования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делать объективные выводы о тенденциях развития литературных норм, научно направлять и регулировать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Большой вклад в повышение речевой культуры, в развитие ее теоретических проблем внесли российские ученые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В.И.Чернышев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Д.Н.Ушаков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В.В.Виноградов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С.И.Ожегов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С.П.Обнорский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Г.О.Винокур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Р.И.Аванесов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А.М.Пешковский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Л.В.Щерба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Ф.П.Филин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Б.Н.Головин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Р.А.Будагов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В.Г.Костомаров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Труды этих ученых помогают сохранять достигнутую высоту языка, не отрывать его от живых народных корней и незамутненных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истоков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условиях новых методов хозяйствования и перехода к рыночным отношениям русский язык видоизменяется. В нем широко и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обильно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появляются новые слова и возрождаются старые, полузабытые: акция, меценат и спонсор, приватизация, бартер,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матель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фермер, бизнес и бизнесмен, биржа, менеджер, коммерсант, маркетинг, демпинг, инвестиции и многие другие. Можно полагать,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русском языке наших дней активно формируется новый функциональный стиль -- бизнеса и коммерции, товарно-денежных от-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ношений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это тоже яркая речевая примета современности. В общественно-политической деятельности наших дней начали активную жизнь слова парламент (с производными парламентаризм, парламентарий и др.), легитимность, консенсус, </w:t>
      </w: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альтернатива, электорат. Новые отношения с другими странами отражены в таких словах и выражениях, как общеевропейский, межрегиональный, евразийский и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евразийство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политический диалог, мировое сообщество, глобализм и многих других. Нормы литературного языка -- не застывшие раз и навсегда формы. Они изменяются во времени. Однако следует подчерк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нуть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при всех возможных изменениях и сдвигах русский язык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сохраняет в веках свою нормативно-литературную основу. Система литературных норм, выдвинутая и описанная еще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М.В.Ломоносовым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"Российской грамматике" (1755), определила всю дальнейшую судьбу русского языка и в целом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нашего времени. Закономерное развитие языка, его творческое обогащение надо отличать от засорения и обеднения. А засоряет и обедняет его все то, что искажает и огрубляет, стилистически нивелирует и нашу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повседневную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речь, и язык художественной литературы, и речевую практику средств массовой информации -- прессы, радио и теле-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видения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Сюда относятся, например, канцеляризмы и штампы речи, многие жаргонные и грубо-просторечные слова, ненужные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ствования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других языков, неуместные профессионализмы, неоправданные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поэтизмы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("высокие" слова) и, конечно же, случаи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неграмотного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неправильного или неточного употребления слов.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Возьмем проблему заимствований. Она для языка и речевой культуры вроде бы и старая, но в то же время вечно новая и ост-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рая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мире практически нет языков, которые не имели бы иноязычных слов. Это и понятно. Ведь взаимодействие языков -- это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взаимообогащение культур разных народов. Но тут следует четко различать заимствования уместные,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обогащающие родной язык новыми идеями и понятиями, и заимствования ненужные, неоправданные, не привносящие в речь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по сравнению с исконными словами и, следовательно, засоряющие ее. В научных трудах или в языке бизнеса не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обойтись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многих иноязычных по происхождению терминов. Но в обиходной речи или в публичных выступлениях они могут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непонимание, неясность. К тому же большинство из них легко заменить словами русского языка. Чем, скажем, спонтанный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случайного или непреднамеренного и самопроизвольного? Или паритет часто употребляют вместо равенство, равноправие; имидж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образ, облик; эксклюзивный вместо исключительный; деструктивный вместо разрушительный и т.д. и т.п. А уж такие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стилистически несовместимых слов, как спикер думы, глава администрации, супрефект округа, живо напоминают беспощадную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грибоедовскую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(устами Чацкого) оценку "смешенье языков: французского с нижегородским"!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Наша повседневная речь, к сожалению, становится грубой, стилистически сниженной. И, как это ни парадоксально, причина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в тех же новых демократических условиях свободы слова и гласности.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газетах и журналах последних лет мы почти привыкли встречать то, что раньше слышали только от активных носителей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дежного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жаргона (сленга), от деклассированных городских "низов", уголовных элементов. А сейчас базары, разборки, наезды, бал-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дёж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беспредел, на халяву, лапша на уши, мочить поселились на страницах молодежных газет и иных изданий, следовательно, так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иначе входят в нашу речь, влияют на нее. Даже в публичных выступлениях народных избранников с высоких общественных три-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услышать такие просторечные и жаргонные слова и выражения, как чернуха, драчка за власть, тусоваться, перекрыть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законе, мозги пудрить, нахапать, обмазать, а иногда что-нибудь и похлеще.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Ораторы, очевидно, полагают, что высказались живо и ярко, демократично, по-новому, "по-народному". На самом же деле они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проявили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неуважение к слушателям и показали свое неумение найти подходящие для ситуации слова. Ведь демократия и дисциплина,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обязанности в цивилизованном и правовом обществе неотделимы друг от друга, как неразделимы профессионализм, ком-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петентность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и его культура, духовный мир. Это в той же мере относится к языку и стилю выступающих, к их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компетентности, требованиям элементарной грамотности.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Давно уже стали расхожим анекдотом, бродячей шуткой такие ошибочные ударения, как н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чать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бить. Теперь к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добавились средств и хозяев (вместо правильных ср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дства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(вместо упор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дочение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(вместо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в),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жденный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(вместо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скони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(вместо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искон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произносительные ошибки типа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инциНд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нт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дуЮщий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компромеНт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А такие устойчиво неправильные ударения, как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упроч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гчить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рицей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сенный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ксперты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язнь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рост, или слова-уродцы типа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закорм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(вместо закром) и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волеизли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(вместо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волеизъ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стали чуть ли не нормой нашей парламентской речи. Подчеркнем, впрочем, что именно парламентской, "трибунной" речи,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отнюдь не общелитературной, не образцово-нормированной.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Процессы снижения стиля речи, ее вульгарного огрубления далеко не новы, они характерны для периодов общественных пере-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воротов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революций, радикальной демократизации укладов жизни и общения людей. Так было и после Великой французской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люции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же было и у нас после 1917 года.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наши дни радикальных перемен проявляются сходные языковые процессы, но есть существенные различия в самом их со-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держании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послереволюционной эпохе 1920-х годов легко увидеть идеологическую подоплеку, желание классово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противопоста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"пролетарский" язык "интеллигентно-буржуазному", монархическому. Что же касается наших дней, то наблюдаемые ныне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стиля и огрубление речи следует объяснить скорее недостаточно высоким уровнем речевой и общей культуры становя-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хозяевами жизни "новых русских" с их коммерческим прагматизмом и заниженными представлениями о моральных и нрав-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идеалах человека, личности. В самом деле, чем иным,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падением уровня нравственности, можно объяснить широкое вхождение в бытовую и публичную речь слов и выражений из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повседневного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обихода "конкретных братков" и "крутых авторитетов" из жаргона уголовных "малин", тюрем и лагерей?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Шмон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общак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наехать, опустить, отмазать, базарить, наколоть,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крышевать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лохи... Эти отдельные словечки, бездумно используемые на-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шими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современниками для выразительности речи, несут в себе заряд психологии и мировоззрения уголовного мира --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паханов</w:t>
      </w:r>
      <w:proofErr w:type="spellEnd"/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(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хозяев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шпаны (их рабов, подчиненных), штырей,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сявок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, шестёрок, шушеры и т.п. Иллюзорная живость речи оборачивается без-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-рабским подчинением говорящих (и слушающих!) мировоззрению, миропониманию и психологии антиобщественного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толка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 этом смысле жаргон по-настоящему опасен, ибо ведет к снижению языкового вкуса.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Говоря о лингвостилистической стороне вульгаризации языка, уместно напомнить слова академика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Л.В.Щербы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языковой перспективе, о "богатстве готовых возможностей выражать разнообразные оттенки".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Стилистически неразборчивое и подверженное вульгаризации речевое употребление разрушает выразительную структуру языка.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статье "Современный русский литературный язык" (1939)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Л.В.Щерба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 об этом так: "Литературный язык принимает многое, навязываемое ему разговорным языком и диалектами, и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 и совершается его развитие, но лишь тогда, когда он приспособил новое к своей системе, подправив и переделав его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Но беда, если разнородное, бессистемное по существу новое зальет литературный язык и безнадежно испортит его систему вы-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разительных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которые только п о т о м у и в ы р а з и т е л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образуют систему (разрядка моя. -- Л.С.).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Тогда наступает конец литературному языку, и многовековую работу по его созданию приходится начинать сызнова, с нуля. Так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латинским языком, когда на его основе стали создаваться современные романские языки".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Не дай, конечно, Бог, увидеть нам конец русского литературного языка в результате разрушения его стилистической системы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смысловой структуры вульгаризмами, жаргонизмами, необоснованными иноязычными заимствованиями, а то и просто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лым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 обращением. Может быть, хотя бы эта апокалиптическая угроза родному языку остановит нас всех, заставит задумать-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научит чему-то писателей, журналистов, ученых, педагогов, общественных деятелей, отцов государства? Хотелось бы в это верить.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Высокая культура речи, постоянная забота о ее совершенствовании -- важная часть общей культуры каждого из нас, одно из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культуры народа, его нравственности и духовности.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современном русском литературном языке, как и во всяком живом, развивающемся языке, происходит интенсивное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сближе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традиционно-книжных средств выражения с обиходно-разговорной стихией, с социальными и территориальными говорами в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современном состоянии. Однако известное "раскрепощение" и обновление литературных норм не должно приводить к их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, к стилистическому снижению самой речи, к ее огрублению и вульгаризации.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этих условиях нормативность, правильность речи приобретают особое и актуальное значение. В эпоху новейших технологий,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всеобщей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полной компьютеризации, Интернета, распространения видеотехники и других достижений современной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глубокое знание родного языка, владение его литературными нормами обязательно для всякого образованного человека и патриота.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Правильность речи -- фундамент языковой культуры, без нее нет и не может быть ни литературного художественного мастер-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 искусства живого и письменного слова, да и просто нормального общения.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Но речевая правильность имеет и более широкое значение. Наша "среда существования" (в том числе и языковая, духовная) должна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здоровой, очищенной от "вредных примесей". В этом смысле повышение речевой культуры приобретает нравственный, обще-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культурный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воспитательный экологический аспект. Каждый из нас в ответе за здоровье языковой среды, которую мы должны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новых поколений в чистоте и свежести, в творческом обновлении и богатстве традиций.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Высокая культура языка, яркая и выразительная повседневная речь вместе с художественной литературой прошлого и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общественной мыслью, наукой и экономикой -- действенный инструмент культурного и духовного обустройства всей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 этого невозможно наведение порядка в нашем доме, возрождение великой России, укрепление права ее народов играть,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прежде, заметную роль в современном динамично изменяющемся мире.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Как пользоваться словарем-справочником В настоящем справочнике рассматриваются наиболее трудные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произношения и ударения, формообразования, словоупотребления (включая фразеологию) и грамматики (согласование,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принадлежность к грамматическому роду, склонение и спряжение и т.п.). Квалификации собственно нормативного плана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дополняются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разного рода стилистическими характеристиками. Второй раздел ("Правильно произносите слова") представляет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словарь по орфоэпии (произношению и ударению). Он содержит более 2200 слов и форм.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Правильная постановка ударения -- необходимый признак и важнейшее условие грамотной речи. Объективная сложность нор-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мативной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русского ударения (имеющая историческое объяснение и обоснование) связана с тем, что в русском языке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ударения в слове отличается подвижностью и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разноместностью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ряде случаев играет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-различительную роль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мук и м ка -- разные слова; лавр вые листья, но: семейство л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вровых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ботанике и т.п.).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Исследователи насчитывают более пяти тысяч общеупотребительных русских слов, в которых зафиксированы колебания в уда-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рении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книге приведена, разумеется, лишь часть из них). Причины колебания ударения различны: хронологические (ста-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новое ударение), прогрессивные тенденции развития акцентологической системы (для нормативных вариантов), диалектные,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просторечные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иноязычные и другие влияния, а также внутриязыковые условия (действие аналогии) -- для ошибочных,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ненорма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вариантов. См. такие слова, как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планёр, р курс и рак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 тля и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зрак и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призр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к, и многие другие.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Правильное, литературное произношение -- важный показатель общекультурного уровня человека. Ошибки произношения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отвлекают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слушателей от содержания выступления и тем самым затрудняют общение, уменьшают воздействие речи на аудиторию.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Современные орфоэпические (произносительные) нормы во многом отличаются от норм XIX века. Это связано с нивелиров-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и территориальных говоров, влиянием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языковисточников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заимствованных словах, сближением произношения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письмом (орфографией), действием живых тенденций развития произносительной системы и т.п.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См. копеечный и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копеешный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манёвр и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ант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тишь и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тишь,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многие другие.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произношения сохраняются в театральной, сценической практике и в речи радио- и теледикторов. Все это, вместе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взятое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объясняет причины и условия сосуществования произносительных вариантов в современной русской речи.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Помимо вариантов произношения и ударения (иногда связанных с различиями в значениях слов и форм) во втором разделе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образования грамматических форм (склонения, спряжения, принадлежности к грамматическому роду и т.п.).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Формы причастий даются обычно при глаголе; прилагательные приводятся при существительных (если не даются отдельно). В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эпический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 второго раздела включаются в отдельных случаях омонимы,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омоформы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паронимы, описание и оценка кото-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требуют подробных нормативных или стилистических комментариев. Во всех таких случаях для удобства пользования слова-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-справочником даны взаимные отсылки к разным его частям (например: см. во 2-м разделе; см. в 3-м разделе и т.п.).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Словарь 2-го раздела включает слова и формы слов, в произношении, ударении, словообразовании или употреблении которых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наблюдаются ошибки, колебания и разного рода затруднения.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Равноправные, одинаково употребительные в литературном языке варианты даются рядом и без каких-либо помет. Например: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далёко, искр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скриться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Допустимые (наряду со строго литературным вариантом) в пределах общелитературного употребления слова и формы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даются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следующими пометами: допустимо (т.е. возможное во всех стилях речи); разговорное или в разг. речи (употребляемое в обиход-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-разговорной, неофициальной речи образованных, литературно говорящих людей); проф. (профессиональное или специальное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требление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в речи людей той или иной профессии, ограниченное этой сферой); устарелое или устаревающее (относящееся к ста-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традиционной норме; вышедшее или выходящее из активного употребления, но сохраняющееся в речи старших поколений).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Ошибочные, отвергаемые современной литературной нормой варианты произношения, ударения или формообразования имеют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запретительную помету не.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Третий раздел ("Правильно употребляйте слова и выражения") посвящен нормам словоупотребления. Материал в нем представ-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краткого нормативно-стилистического словаря (около 400 статей).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Нормы словоупотребления -- это правильность выбора слова и уместность его применения в тех или иных сочетаниях с другими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нормы связаны с оценкой неологизмов (новых слов), а также диалектизмов, профессионализмов, канцеляризмов в об-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речи, иноязычных заимствований с точки зрения их необходимости, уместности и т.п.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Они связаны также с правильным использованием "несвободных", т.е.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фразеологически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устойчивых сочетаний, а также с об-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сочетаемости слов, построения конструкций. Согласование и управление слов, избыточность (плеоназм)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четаний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смысловая и стилистическая соотнесенность слов в пределах одного выражения -- все это входит в понятие лексических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норм словоупотребления в широком их понимании. Нарушения норм словоупотребления различны: смешение однокоренных слов -- паронимов (см., например, вдох и вздох, нетерпимый и нестерпимый и т.п.); неправильное употребление синонимов (см. педагог и учитель, есть и кушать, жена и супруга);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неоправданное употребление слов (см. вручить, зачитать, прибыть, мыслить и др.); неправильное применение за-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имствованных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(см. кавалькада, будировать, плеяда и др.); тавтологические сочетания (см. житница зерна, мемориальный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смелый риск и др.); искажения в употреблении фразеологических оборотов (играть значение, пока суть да дело, вернуться в свои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пенаты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Языковая культура в области словоупотребления предполагает не только правильность, но и лексическую и стилистическую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стоту</w:t>
      </w:r>
      <w:proofErr w:type="spellEnd"/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речи: свободу ее от диалектизмов и жаргонизмов, вульгаризмов, профессионализмов, штампованных слов и выражений,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не-</w:t>
      </w:r>
      <w:proofErr w:type="spellEnd"/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нужных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иноязычных заимствований.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основу рекомендаций второго и третьего разделов положены материалы следующих словарей: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Орфоэпический словарь русского языка: Произношение, ударение, грамматические формы / Под ред.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Р.И.Аванесова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-- М., 1983; Трудности словоупотребления и варианты норм русского литературного языка: Словарь-справочник / Под ред.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К.С.Горбачевича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. -- Л., 1973; Розенталь Д.Э., Теленкова М.А. Словарь трудностей русского языка. -- 6-е изд. -- М., 1987 и некоторых других.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Полный их перечень дается в списке условных сокращений (см. "Условные сокращения"). Использованные материалы словаря-справочника "Правильность русской речи" / Сост.: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Л.П.Крысин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Л.И.Скворцов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С.И.Ожегова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. -- 2-е изд. -- М., 1965 в значительной степени расширены, исправлены и дополнены. Приводимые данные различных словарей имеют целью показать динамику развития нормы во времени: от категорического запрещения варианта -- к стилистически ограниченному, а затем, возможно, и равноправному его употреблению в общелитературной речи; появление новой и постепенное устаревание традиционной нормы и т.п. В большинстве случаев автор старался выявить причины колебаний нормы или отклонений от нее, определить общее направление развития языка, его сложившейся нормативной системы.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конце второго раздела (см. с. 79) приводятся наиболее употребительные слова из "Списка слов с измененным написанием"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(Русский орфографический словарь РАН. -- М., 1999. -- С. XII-- IV).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конце книги приведен список литературы, который содержит перечни толковых словарей и словарей-справочников, а также книг, посвященных русскому языку, культуре русской речи.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054C4" w:rsidRPr="007054C4" w:rsidRDefault="007054C4" w:rsidP="007054C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Условные сокращения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сл. -- Орфоэпический словарь русского языка: Произношение, ударение, грамматические формы / Под ред.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Р.И.Аванесова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. -- М.,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1983.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Прав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р. -- Правильность русской речи: Словарь-справочник / Сост.: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Л.П.Крысин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Л.И.Скворцов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С.И.Ожегова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. -- 2-е изд. -- М., 1965.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Словарь Ожегова -- Ожегов С.И. Словарь русского языка. -- 24-е изд. -- М., 2003.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Словарь Ушакова -- Толковый словарь русского языка: В 4 т. / Под ред.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Д.Н.Ушакова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. -- М., 1935--1940.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Словарь Даля -- Даль В.И. Толковый словарь живого великорусского языка. -- М., 1955. -- Т. I -- IV.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Словарь русских говоров -- Словарь русских народных говоров. --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. I. -- М.; Л., 1965. (Издание продолжается).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сл. -- Трудности словоупотребления и варианты норм русского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языка: Словарь-справочник / Под ред.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К.С.Горбачевича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. -- Л., 1973.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Сл. тр. -- Розенталь Д.Э., Теленкова М.А. Словарь трудностей русского языка. -- 6-е изд. -- М., 1987.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сл. -- Русский орфографический словарь РАН / Отв. ред.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В.В.Лопатин</w:t>
      </w:r>
      <w:proofErr w:type="spell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. -- М., 1999.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Словарь </w:t>
      </w:r>
      <w:proofErr w:type="spell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</w:t>
      </w:r>
      <w:proofErr w:type="spellEnd"/>
      <w:proofErr w:type="gramStart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</w:t>
      </w:r>
      <w:proofErr w:type="gramEnd"/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Современный словарь иностранных слов. -- М., 1992.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054C4" w:rsidRPr="007054C4" w:rsidRDefault="007054C4" w:rsidP="00705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sectPr w:rsidR="007054C4" w:rsidRPr="0070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6746F"/>
    <w:multiLevelType w:val="multilevel"/>
    <w:tmpl w:val="40E8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F0F57"/>
    <w:multiLevelType w:val="multilevel"/>
    <w:tmpl w:val="7446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B1B2C"/>
    <w:multiLevelType w:val="multilevel"/>
    <w:tmpl w:val="42B4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93"/>
    <w:rsid w:val="00360030"/>
    <w:rsid w:val="00650793"/>
    <w:rsid w:val="007054C4"/>
    <w:rsid w:val="0072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DD605-1C3F-4597-B0E8-859A3313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54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54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54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54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054C4"/>
    <w:rPr>
      <w:color w:val="0000FF"/>
      <w:u w:val="single"/>
    </w:rPr>
  </w:style>
  <w:style w:type="character" w:styleId="a4">
    <w:name w:val="Strong"/>
    <w:basedOn w:val="a0"/>
    <w:uiPriority w:val="22"/>
    <w:qFormat/>
    <w:rsid w:val="007054C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54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54C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54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54C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0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lib.ru/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mlib.ru/l" TargetMode="External"/><Relationship Id="rId12" Type="http://schemas.openxmlformats.org/officeDocument/2006/relationships/hyperlink" Target="http://samlib.ru/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mlib.ru/l" TargetMode="External"/><Relationship Id="rId11" Type="http://schemas.openxmlformats.org/officeDocument/2006/relationships/hyperlink" Target="http://samlib.ru/l" TargetMode="External"/><Relationship Id="rId5" Type="http://schemas.openxmlformats.org/officeDocument/2006/relationships/hyperlink" Target="http://samlib.ru/l" TargetMode="External"/><Relationship Id="rId10" Type="http://schemas.openxmlformats.org/officeDocument/2006/relationships/hyperlink" Target="http://samlib.ru/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mlib.ru/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4242</Words>
  <Characters>24182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Rayskina</dc:creator>
  <cp:keywords/>
  <dc:description/>
  <cp:lastModifiedBy>valery Rayskina</cp:lastModifiedBy>
  <cp:revision>2</cp:revision>
  <dcterms:created xsi:type="dcterms:W3CDTF">2019-01-22T17:42:00Z</dcterms:created>
  <dcterms:modified xsi:type="dcterms:W3CDTF">2019-01-22T17:44:00Z</dcterms:modified>
</cp:coreProperties>
</file>