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67" w:rsidRPr="00A5078A" w:rsidRDefault="00290E83" w:rsidP="00A5078A">
      <w:pPr>
        <w:pStyle w:val="Web"/>
        <w:spacing w:before="0" w:after="0" w:line="360" w:lineRule="auto"/>
        <w:jc w:val="center"/>
        <w:rPr>
          <w:rFonts w:eastAsia="MS Mincho"/>
          <w:b/>
          <w:sz w:val="28"/>
          <w:szCs w:val="28"/>
        </w:rPr>
      </w:pPr>
      <w:r w:rsidRPr="00A5078A">
        <w:rPr>
          <w:rFonts w:eastAsia="MS Mincho"/>
          <w:b/>
          <w:sz w:val="28"/>
          <w:szCs w:val="28"/>
        </w:rPr>
        <w:t>История языка-2019</w:t>
      </w:r>
    </w:p>
    <w:p w:rsidR="00E56E67" w:rsidRPr="00A5078A" w:rsidRDefault="004B545C" w:rsidP="00A5078A">
      <w:pPr>
        <w:pStyle w:val="Web"/>
        <w:spacing w:before="0" w:after="0" w:line="360" w:lineRule="auto"/>
        <w:jc w:val="center"/>
        <w:rPr>
          <w:rFonts w:eastAsia="MS Mincho"/>
          <w:b/>
          <w:sz w:val="28"/>
          <w:szCs w:val="28"/>
        </w:rPr>
      </w:pPr>
      <w:r w:rsidRPr="00A5078A">
        <w:rPr>
          <w:rFonts w:eastAsia="MS Mincho"/>
          <w:b/>
          <w:sz w:val="28"/>
          <w:szCs w:val="28"/>
        </w:rPr>
        <w:t xml:space="preserve">Семинар </w:t>
      </w:r>
      <w:r w:rsidR="00A5078A">
        <w:rPr>
          <w:rFonts w:eastAsia="MS Mincho"/>
          <w:b/>
          <w:sz w:val="28"/>
          <w:szCs w:val="28"/>
        </w:rPr>
        <w:t xml:space="preserve">№ </w:t>
      </w:r>
      <w:r w:rsidRPr="00A5078A">
        <w:rPr>
          <w:rFonts w:eastAsia="MS Mincho"/>
          <w:b/>
          <w:sz w:val="28"/>
          <w:szCs w:val="28"/>
        </w:rPr>
        <w:t>6</w:t>
      </w:r>
    </w:p>
    <w:p w:rsidR="00E56E67" w:rsidRPr="00A5078A" w:rsidRDefault="00E56E67" w:rsidP="00A5078A">
      <w:pPr>
        <w:keepNext/>
        <w:spacing w:line="360" w:lineRule="auto"/>
        <w:jc w:val="center"/>
        <w:rPr>
          <w:b/>
          <w:noProof/>
          <w:snapToGrid w:val="0"/>
          <w:sz w:val="28"/>
          <w:szCs w:val="28"/>
        </w:rPr>
      </w:pPr>
      <w:r w:rsidRPr="00A5078A">
        <w:rPr>
          <w:b/>
          <w:noProof/>
          <w:snapToGrid w:val="0"/>
          <w:sz w:val="28"/>
          <w:szCs w:val="28"/>
        </w:rPr>
        <w:t>Теоретические вопросы</w:t>
      </w:r>
    </w:p>
    <w:p w:rsidR="00E56E67" w:rsidRPr="00A5078A" w:rsidRDefault="00E56E67" w:rsidP="00A5078A">
      <w:pPr>
        <w:pStyle w:val="a3"/>
        <w:keepNext/>
        <w:numPr>
          <w:ilvl w:val="0"/>
          <w:numId w:val="1"/>
        </w:numPr>
        <w:spacing w:line="360" w:lineRule="auto"/>
        <w:ind w:left="0"/>
        <w:rPr>
          <w:noProof/>
          <w:snapToGrid w:val="0"/>
          <w:szCs w:val="28"/>
        </w:rPr>
      </w:pPr>
      <w:r w:rsidRPr="00A5078A">
        <w:rPr>
          <w:szCs w:val="28"/>
        </w:rPr>
        <w:t xml:space="preserve">Почему лексика наиболее тесным образом связана с внешней историей? </w:t>
      </w:r>
      <w:r w:rsidRPr="00A5078A">
        <w:rPr>
          <w:noProof/>
          <w:snapToGrid w:val="0"/>
          <w:szCs w:val="28"/>
        </w:rPr>
        <w:t>Каким образом этимологический состав словаря старофранцузского языка отражает исторические события, проходившие в предыстории французского языка и в строфранцузский период?</w:t>
      </w:r>
    </w:p>
    <w:p w:rsidR="00E56E67" w:rsidRPr="00A5078A" w:rsidRDefault="00E56E67" w:rsidP="00A5078A">
      <w:pPr>
        <w:pStyle w:val="a3"/>
        <w:keepNext/>
        <w:numPr>
          <w:ilvl w:val="0"/>
          <w:numId w:val="1"/>
        </w:numPr>
        <w:spacing w:line="360" w:lineRule="auto"/>
        <w:ind w:left="0"/>
        <w:rPr>
          <w:noProof/>
          <w:snapToGrid w:val="0"/>
          <w:szCs w:val="28"/>
        </w:rPr>
      </w:pPr>
      <w:r w:rsidRPr="00A5078A">
        <w:rPr>
          <w:noProof/>
          <w:snapToGrid w:val="0"/>
          <w:szCs w:val="28"/>
        </w:rPr>
        <w:t>Можно ли утверждать, что обогащение словарного запаса в старофранцузском языке происходит преимущественно за счет словообразования? Какие основные способы словообразования используются для пополнения словаря?</w:t>
      </w:r>
    </w:p>
    <w:p w:rsidR="00E56E67" w:rsidRPr="00A5078A" w:rsidRDefault="00E56E67" w:rsidP="00A5078A">
      <w:pPr>
        <w:pStyle w:val="a3"/>
        <w:keepNext/>
        <w:numPr>
          <w:ilvl w:val="0"/>
          <w:numId w:val="1"/>
        </w:numPr>
        <w:spacing w:line="360" w:lineRule="auto"/>
        <w:ind w:left="0"/>
        <w:rPr>
          <w:noProof/>
          <w:snapToGrid w:val="0"/>
          <w:szCs w:val="28"/>
        </w:rPr>
      </w:pPr>
      <w:r w:rsidRPr="00A5078A">
        <w:rPr>
          <w:noProof/>
          <w:snapToGrid w:val="0"/>
          <w:szCs w:val="28"/>
        </w:rPr>
        <w:t>В чем заключается семантическое разнообразие старофранцузской лексики?</w:t>
      </w:r>
    </w:p>
    <w:p w:rsidR="00E56E67" w:rsidRPr="00A5078A" w:rsidRDefault="00E56E67" w:rsidP="00A5078A">
      <w:pPr>
        <w:pStyle w:val="Default"/>
        <w:numPr>
          <w:ilvl w:val="0"/>
          <w:numId w:val="1"/>
        </w:numPr>
        <w:spacing w:line="360" w:lineRule="auto"/>
        <w:ind w:left="0"/>
        <w:jc w:val="both"/>
        <w:rPr>
          <w:sz w:val="28"/>
          <w:szCs w:val="28"/>
        </w:rPr>
      </w:pPr>
      <w:r w:rsidRPr="00A5078A">
        <w:rPr>
          <w:sz w:val="28"/>
          <w:szCs w:val="28"/>
        </w:rPr>
        <w:t xml:space="preserve">Каким образом слова греческого происхождения проникали во французский язык в эпоху Средневековья, ведь между Грецией и Галлией (Францией) не было прямых контактов в этот период? </w:t>
      </w:r>
    </w:p>
    <w:p w:rsidR="00E56E67" w:rsidRDefault="00E56E67" w:rsidP="00A5078A">
      <w:pPr>
        <w:pStyle w:val="a5"/>
        <w:numPr>
          <w:ilvl w:val="0"/>
          <w:numId w:val="1"/>
        </w:numPr>
        <w:spacing w:line="360" w:lineRule="auto"/>
        <w:ind w:left="0"/>
        <w:jc w:val="both"/>
        <w:rPr>
          <w:sz w:val="28"/>
          <w:szCs w:val="28"/>
        </w:rPr>
      </w:pPr>
      <w:r w:rsidRPr="00A5078A">
        <w:rPr>
          <w:sz w:val="28"/>
          <w:szCs w:val="28"/>
        </w:rPr>
        <w:t xml:space="preserve">Опираясь на факторы внешней истории, объясните: а) чем вызвано количественное несоответствие слов кельтского и германского происхождения в современном французском языке; б) почему кельтский субстрат и германский суперстрат затронули разные сферы общественной и культурной жизни общества. </w:t>
      </w:r>
    </w:p>
    <w:p w:rsidR="00A5078A" w:rsidRPr="00A5078A" w:rsidRDefault="00A5078A" w:rsidP="00A5078A">
      <w:pPr>
        <w:pStyle w:val="a5"/>
        <w:numPr>
          <w:ilvl w:val="0"/>
          <w:numId w:val="1"/>
        </w:numPr>
        <w:spacing w:line="360" w:lineRule="auto"/>
        <w:ind w:left="0"/>
        <w:jc w:val="both"/>
        <w:rPr>
          <w:sz w:val="28"/>
          <w:szCs w:val="28"/>
        </w:rPr>
      </w:pPr>
      <w:r>
        <w:rPr>
          <w:sz w:val="28"/>
          <w:szCs w:val="28"/>
        </w:rPr>
        <w:t>Дайте описание следующим терминам:</w:t>
      </w:r>
      <w:r w:rsidR="00087E25">
        <w:rPr>
          <w:sz w:val="28"/>
          <w:szCs w:val="28"/>
        </w:rPr>
        <w:t xml:space="preserve"> деривация несобственная/регрессивная, конверсия, </w:t>
      </w:r>
      <w:r w:rsidR="00AE0D7F">
        <w:rPr>
          <w:sz w:val="28"/>
          <w:szCs w:val="28"/>
        </w:rPr>
        <w:t>лексикализация, идиоматическое сочетание, расширение значения, сужение значения.</w:t>
      </w:r>
    </w:p>
    <w:p w:rsidR="00E56E67" w:rsidRPr="00A5078A" w:rsidRDefault="00E56E67" w:rsidP="00552F6A">
      <w:pPr>
        <w:pStyle w:val="a5"/>
        <w:numPr>
          <w:ilvl w:val="0"/>
          <w:numId w:val="1"/>
        </w:numPr>
        <w:spacing w:line="360" w:lineRule="auto"/>
        <w:ind w:left="0"/>
        <w:outlineLvl w:val="2"/>
        <w:rPr>
          <w:sz w:val="28"/>
          <w:szCs w:val="28"/>
          <w:lang w:val="fr-FR"/>
        </w:rPr>
      </w:pPr>
      <w:r w:rsidRPr="00A5078A">
        <w:rPr>
          <w:sz w:val="28"/>
          <w:szCs w:val="28"/>
        </w:rPr>
        <w:t>Обратитесь</w:t>
      </w:r>
      <w:r w:rsidR="00801E15" w:rsidRPr="00A5078A">
        <w:rPr>
          <w:sz w:val="28"/>
          <w:szCs w:val="28"/>
          <w:lang w:val="fr-FR"/>
        </w:rPr>
        <w:t xml:space="preserve"> </w:t>
      </w:r>
      <w:r w:rsidRPr="00A5078A">
        <w:rPr>
          <w:sz w:val="28"/>
          <w:szCs w:val="28"/>
        </w:rPr>
        <w:t>к</w:t>
      </w:r>
      <w:r w:rsidR="00801E15" w:rsidRPr="00A5078A">
        <w:rPr>
          <w:sz w:val="28"/>
          <w:szCs w:val="28"/>
          <w:lang w:val="fr-FR"/>
        </w:rPr>
        <w:t xml:space="preserve"> </w:t>
      </w:r>
      <w:r w:rsidRPr="00A5078A">
        <w:rPr>
          <w:bCs/>
          <w:sz w:val="28"/>
          <w:szCs w:val="28"/>
          <w:lang w:val="fr-FR"/>
        </w:rPr>
        <w:t>Chapitre 3: </w:t>
      </w:r>
      <w:hyperlink r:id="rId5" w:history="1">
        <w:r w:rsidRPr="00A5078A">
          <w:rPr>
            <w:bCs/>
            <w:sz w:val="28"/>
            <w:szCs w:val="28"/>
            <w:lang w:val="fr-FR"/>
          </w:rPr>
          <w:t>La période féodale: l'ancien français </w:t>
        </w:r>
      </w:hyperlink>
      <w:r w:rsidRPr="00A5078A">
        <w:rPr>
          <w:bCs/>
          <w:sz w:val="28"/>
          <w:szCs w:val="28"/>
          <w:lang w:val="fr-FR"/>
        </w:rPr>
        <w:t>(IX</w:t>
      </w:r>
      <w:r w:rsidRPr="00A5078A">
        <w:rPr>
          <w:bCs/>
          <w:sz w:val="28"/>
          <w:szCs w:val="28"/>
          <w:vertAlign w:val="superscript"/>
          <w:lang w:val="fr-FR"/>
        </w:rPr>
        <w:t>e</w:t>
      </w:r>
      <w:r w:rsidRPr="00A5078A">
        <w:rPr>
          <w:bCs/>
          <w:sz w:val="28"/>
          <w:szCs w:val="28"/>
          <w:lang w:val="fr-FR"/>
        </w:rPr>
        <w:t>-XIII</w:t>
      </w:r>
      <w:r w:rsidRPr="00A5078A">
        <w:rPr>
          <w:bCs/>
          <w:sz w:val="28"/>
          <w:szCs w:val="28"/>
          <w:vertAlign w:val="superscript"/>
          <w:lang w:val="fr-FR"/>
        </w:rPr>
        <w:t>e</w:t>
      </w:r>
      <w:r w:rsidRPr="00A5078A">
        <w:rPr>
          <w:bCs/>
          <w:sz w:val="28"/>
          <w:szCs w:val="28"/>
          <w:lang w:val="fr-FR"/>
        </w:rPr>
        <w:t> siècle)</w:t>
      </w:r>
      <w:r w:rsidR="00801E15" w:rsidRPr="00A5078A">
        <w:rPr>
          <w:b/>
          <w:bCs/>
          <w:sz w:val="28"/>
          <w:szCs w:val="28"/>
          <w:lang w:val="fr-FR"/>
        </w:rPr>
        <w:t xml:space="preserve"> </w:t>
      </w:r>
      <w:r w:rsidRPr="00A5078A">
        <w:rPr>
          <w:sz w:val="28"/>
          <w:szCs w:val="28"/>
        </w:rPr>
        <w:t>работы</w:t>
      </w:r>
      <w:r w:rsidRPr="00A5078A">
        <w:rPr>
          <w:sz w:val="28"/>
          <w:szCs w:val="28"/>
          <w:lang w:val="fr-FR"/>
        </w:rPr>
        <w:t xml:space="preserve">: Leclerc Jacques. </w:t>
      </w:r>
      <w:r w:rsidRPr="00A5078A">
        <w:rPr>
          <w:bCs/>
          <w:kern w:val="36"/>
          <w:sz w:val="28"/>
          <w:szCs w:val="28"/>
          <w:lang w:val="fr-FR"/>
        </w:rPr>
        <w:t>Histoire</w:t>
      </w:r>
      <w:r w:rsidRPr="00A5078A">
        <w:rPr>
          <w:bCs/>
          <w:kern w:val="36"/>
          <w:sz w:val="28"/>
          <w:szCs w:val="28"/>
        </w:rPr>
        <w:t xml:space="preserve"> </w:t>
      </w:r>
      <w:r w:rsidRPr="00A5078A">
        <w:rPr>
          <w:bCs/>
          <w:kern w:val="36"/>
          <w:sz w:val="28"/>
          <w:szCs w:val="28"/>
          <w:lang w:val="fr-FR"/>
        </w:rPr>
        <w:t>de</w:t>
      </w:r>
      <w:r w:rsidRPr="00A5078A">
        <w:rPr>
          <w:bCs/>
          <w:kern w:val="36"/>
          <w:sz w:val="28"/>
          <w:szCs w:val="28"/>
        </w:rPr>
        <w:t xml:space="preserve"> </w:t>
      </w:r>
      <w:r w:rsidRPr="00A5078A">
        <w:rPr>
          <w:bCs/>
          <w:kern w:val="36"/>
          <w:sz w:val="28"/>
          <w:szCs w:val="28"/>
          <w:lang w:val="fr-FR"/>
        </w:rPr>
        <w:t>la</w:t>
      </w:r>
      <w:r w:rsidRPr="00A5078A">
        <w:rPr>
          <w:bCs/>
          <w:kern w:val="36"/>
          <w:sz w:val="28"/>
          <w:szCs w:val="28"/>
        </w:rPr>
        <w:t xml:space="preserve"> </w:t>
      </w:r>
      <w:r w:rsidRPr="00A5078A">
        <w:rPr>
          <w:bCs/>
          <w:kern w:val="36"/>
          <w:sz w:val="28"/>
          <w:szCs w:val="28"/>
          <w:lang w:val="fr-FR"/>
        </w:rPr>
        <w:t>langue</w:t>
      </w:r>
      <w:r w:rsidRPr="00A5078A">
        <w:rPr>
          <w:bCs/>
          <w:kern w:val="36"/>
          <w:sz w:val="28"/>
          <w:szCs w:val="28"/>
        </w:rPr>
        <w:t xml:space="preserve"> </w:t>
      </w:r>
      <w:proofErr w:type="spellStart"/>
      <w:r w:rsidRPr="00A5078A">
        <w:rPr>
          <w:bCs/>
          <w:kern w:val="36"/>
          <w:sz w:val="28"/>
          <w:szCs w:val="28"/>
          <w:lang w:val="fr-FR"/>
        </w:rPr>
        <w:t>fran</w:t>
      </w:r>
      <w:proofErr w:type="spellEnd"/>
      <w:r w:rsidRPr="00A5078A">
        <w:rPr>
          <w:bCs/>
          <w:kern w:val="36"/>
          <w:sz w:val="28"/>
          <w:szCs w:val="28"/>
        </w:rPr>
        <w:t>ç</w:t>
      </w:r>
      <w:r w:rsidRPr="00A5078A">
        <w:rPr>
          <w:bCs/>
          <w:kern w:val="36"/>
          <w:sz w:val="28"/>
          <w:szCs w:val="28"/>
          <w:lang w:val="fr-FR"/>
        </w:rPr>
        <w:t>aise</w:t>
      </w:r>
      <w:r w:rsidRPr="00A5078A">
        <w:rPr>
          <w:sz w:val="28"/>
          <w:szCs w:val="28"/>
        </w:rPr>
        <w:t>.</w:t>
      </w:r>
      <w:r w:rsidR="00A5078A" w:rsidRPr="00A5078A">
        <w:rPr>
          <w:sz w:val="28"/>
          <w:szCs w:val="28"/>
        </w:rPr>
        <w:t xml:space="preserve"> </w:t>
      </w:r>
      <w:r w:rsidRPr="00A5078A">
        <w:rPr>
          <w:sz w:val="28"/>
          <w:szCs w:val="28"/>
        </w:rPr>
        <w:t xml:space="preserve">Какова была лингвистическая ситуация данного периода? </w:t>
      </w:r>
      <w:r w:rsidRPr="00A5078A">
        <w:rPr>
          <w:sz w:val="28"/>
          <w:szCs w:val="28"/>
          <w:lang w:val="fr-FR"/>
        </w:rPr>
        <w:t>(</w:t>
      </w:r>
      <w:bookmarkStart w:id="0" w:name="3_Les_langues_parlйes_en_France_"/>
      <w:r w:rsidRPr="00A5078A">
        <w:rPr>
          <w:sz w:val="28"/>
          <w:szCs w:val="28"/>
          <w:lang w:val="fr-FR"/>
        </w:rPr>
        <w:t>Les langues parlées en France</w:t>
      </w:r>
      <w:bookmarkEnd w:id="0"/>
      <w:r w:rsidRPr="00A5078A">
        <w:rPr>
          <w:sz w:val="28"/>
          <w:szCs w:val="28"/>
          <w:lang w:val="fr-FR"/>
        </w:rPr>
        <w:t xml:space="preserve">, </w:t>
      </w:r>
      <w:r w:rsidRPr="00A5078A">
        <w:rPr>
          <w:sz w:val="28"/>
          <w:szCs w:val="28"/>
        </w:rPr>
        <w:t>разделы</w:t>
      </w:r>
      <w:r w:rsidRPr="00A5078A">
        <w:rPr>
          <w:sz w:val="28"/>
          <w:szCs w:val="28"/>
          <w:lang w:val="fr-FR"/>
        </w:rPr>
        <w:t xml:space="preserve"> 3-5).</w:t>
      </w:r>
    </w:p>
    <w:p w:rsidR="00E56E67" w:rsidRPr="00A5078A" w:rsidRDefault="00E56E67" w:rsidP="00A5078A">
      <w:pPr>
        <w:pBdr>
          <w:top w:val="single" w:sz="4" w:space="1" w:color="auto"/>
          <w:left w:val="single" w:sz="4" w:space="4" w:color="auto"/>
          <w:bottom w:val="single" w:sz="4" w:space="1" w:color="auto"/>
          <w:right w:val="single" w:sz="4" w:space="4" w:color="auto"/>
        </w:pBdr>
        <w:spacing w:line="360" w:lineRule="auto"/>
        <w:jc w:val="center"/>
        <w:outlineLvl w:val="0"/>
        <w:rPr>
          <w:bCs/>
          <w:kern w:val="36"/>
          <w:sz w:val="28"/>
          <w:szCs w:val="28"/>
          <w:lang w:val="fr-FR"/>
        </w:rPr>
      </w:pPr>
      <w:r w:rsidRPr="00A5078A">
        <w:rPr>
          <w:b/>
          <w:sz w:val="28"/>
          <w:szCs w:val="28"/>
        </w:rPr>
        <w:t>Внешний</w:t>
      </w:r>
      <w:r w:rsidRPr="00A5078A">
        <w:rPr>
          <w:b/>
          <w:sz w:val="28"/>
          <w:szCs w:val="28"/>
          <w:lang w:val="fr-FR"/>
        </w:rPr>
        <w:t xml:space="preserve"> </w:t>
      </w:r>
      <w:r w:rsidRPr="00A5078A">
        <w:rPr>
          <w:b/>
          <w:sz w:val="28"/>
          <w:szCs w:val="28"/>
        </w:rPr>
        <w:t>источник</w:t>
      </w:r>
      <w:r w:rsidRPr="00A5078A">
        <w:rPr>
          <w:b/>
          <w:sz w:val="28"/>
          <w:szCs w:val="28"/>
          <w:lang w:val="fr-FR"/>
        </w:rPr>
        <w:t xml:space="preserve"> </w:t>
      </w:r>
      <w:r w:rsidRPr="00A5078A">
        <w:rPr>
          <w:b/>
          <w:sz w:val="28"/>
          <w:szCs w:val="28"/>
        </w:rPr>
        <w:t>информации</w:t>
      </w:r>
      <w:r w:rsidRPr="00A5078A">
        <w:rPr>
          <w:b/>
          <w:sz w:val="28"/>
          <w:szCs w:val="28"/>
          <w:lang w:val="fr-FR"/>
        </w:rPr>
        <w:t xml:space="preserve">: </w:t>
      </w:r>
      <w:proofErr w:type="spellStart"/>
      <w:r w:rsidRPr="00A5078A">
        <w:rPr>
          <w:sz w:val="28"/>
          <w:szCs w:val="28"/>
          <w:lang w:val="fr-FR"/>
        </w:rPr>
        <w:t>LeclercJacques</w:t>
      </w:r>
      <w:proofErr w:type="spellEnd"/>
      <w:r w:rsidRPr="00A5078A">
        <w:rPr>
          <w:sz w:val="28"/>
          <w:szCs w:val="28"/>
          <w:lang w:val="fr-FR"/>
        </w:rPr>
        <w:t xml:space="preserve">. </w:t>
      </w:r>
      <w:r w:rsidRPr="00A5078A">
        <w:rPr>
          <w:bCs/>
          <w:kern w:val="36"/>
          <w:sz w:val="28"/>
          <w:szCs w:val="28"/>
          <w:lang w:val="fr-FR"/>
        </w:rPr>
        <w:t>Histoire de la langue française [</w:t>
      </w:r>
      <w:proofErr w:type="spellStart"/>
      <w:r w:rsidRPr="00A5078A">
        <w:rPr>
          <w:bCs/>
          <w:kern w:val="36"/>
          <w:sz w:val="28"/>
          <w:szCs w:val="28"/>
          <w:lang w:val="fr-FR"/>
        </w:rPr>
        <w:t>Electronic</w:t>
      </w:r>
      <w:proofErr w:type="spellEnd"/>
      <w:r w:rsidRPr="00A5078A">
        <w:rPr>
          <w:bCs/>
          <w:kern w:val="36"/>
          <w:sz w:val="28"/>
          <w:szCs w:val="28"/>
          <w:lang w:val="fr-FR"/>
        </w:rPr>
        <w:t xml:space="preserve"> </w:t>
      </w:r>
      <w:proofErr w:type="spellStart"/>
      <w:r w:rsidRPr="00A5078A">
        <w:rPr>
          <w:bCs/>
          <w:kern w:val="36"/>
          <w:sz w:val="28"/>
          <w:szCs w:val="28"/>
          <w:lang w:val="fr-FR"/>
        </w:rPr>
        <w:t>resource</w:t>
      </w:r>
      <w:proofErr w:type="spellEnd"/>
      <w:r w:rsidRPr="00A5078A">
        <w:rPr>
          <w:bCs/>
          <w:kern w:val="36"/>
          <w:sz w:val="28"/>
          <w:szCs w:val="28"/>
          <w:lang w:val="fr-FR"/>
        </w:rPr>
        <w:t xml:space="preserve">]. – </w:t>
      </w:r>
      <w:proofErr w:type="gramStart"/>
      <w:r w:rsidRPr="00A5078A">
        <w:rPr>
          <w:bCs/>
          <w:kern w:val="36"/>
          <w:sz w:val="28"/>
          <w:szCs w:val="28"/>
          <w:lang w:val="fr-FR"/>
        </w:rPr>
        <w:t>URL:</w:t>
      </w:r>
      <w:proofErr w:type="gramEnd"/>
      <w:r w:rsidRPr="00A5078A">
        <w:rPr>
          <w:bCs/>
          <w:kern w:val="36"/>
          <w:sz w:val="28"/>
          <w:szCs w:val="28"/>
          <w:lang w:val="fr-FR"/>
        </w:rPr>
        <w:t xml:space="preserve"> </w:t>
      </w:r>
      <w:hyperlink r:id="rId6" w:history="1">
        <w:r w:rsidRPr="00A5078A">
          <w:rPr>
            <w:rStyle w:val="a6"/>
            <w:bCs/>
            <w:kern w:val="36"/>
            <w:sz w:val="28"/>
            <w:szCs w:val="28"/>
            <w:lang w:val="fr-FR"/>
          </w:rPr>
          <w:t>http://www.axl.cefan.ulaval.ca/francophonie/histlngfrn.htm</w:t>
        </w:r>
      </w:hyperlink>
      <w:r w:rsidRPr="00A5078A">
        <w:rPr>
          <w:sz w:val="28"/>
          <w:szCs w:val="28"/>
          <w:lang w:val="fr-FR"/>
        </w:rPr>
        <w:t>.</w:t>
      </w:r>
    </w:p>
    <w:p w:rsidR="00E56E67" w:rsidRPr="00A5078A" w:rsidRDefault="00E56E67" w:rsidP="00A5078A">
      <w:pPr>
        <w:spacing w:line="360" w:lineRule="auto"/>
        <w:jc w:val="center"/>
        <w:rPr>
          <w:b/>
          <w:noProof/>
          <w:snapToGrid w:val="0"/>
          <w:sz w:val="28"/>
          <w:szCs w:val="28"/>
        </w:rPr>
      </w:pPr>
      <w:r w:rsidRPr="00A5078A">
        <w:rPr>
          <w:b/>
          <w:noProof/>
          <w:snapToGrid w:val="0"/>
          <w:sz w:val="28"/>
          <w:szCs w:val="28"/>
        </w:rPr>
        <w:lastRenderedPageBreak/>
        <w:t>Практические задания</w:t>
      </w:r>
    </w:p>
    <w:p w:rsidR="00E56E67" w:rsidRPr="00A5078A" w:rsidRDefault="00E56E67" w:rsidP="00A5078A">
      <w:pPr>
        <w:tabs>
          <w:tab w:val="num" w:pos="0"/>
        </w:tabs>
        <w:spacing w:line="360" w:lineRule="auto"/>
        <w:jc w:val="both"/>
        <w:rPr>
          <w:sz w:val="28"/>
          <w:szCs w:val="28"/>
          <w:u w:val="single"/>
        </w:rPr>
      </w:pPr>
      <w:r w:rsidRPr="00A5078A">
        <w:rPr>
          <w:sz w:val="28"/>
          <w:szCs w:val="28"/>
          <w:u w:val="single"/>
        </w:rPr>
        <w:t xml:space="preserve">1. </w:t>
      </w:r>
      <w:r w:rsidR="00801E15" w:rsidRPr="00A5078A">
        <w:rPr>
          <w:sz w:val="28"/>
          <w:szCs w:val="28"/>
          <w:u w:val="single"/>
        </w:rPr>
        <w:t>Прочтите статью</w:t>
      </w:r>
      <w:r w:rsidR="00AE0D7F">
        <w:rPr>
          <w:sz w:val="28"/>
          <w:szCs w:val="28"/>
          <w:u w:val="single"/>
        </w:rPr>
        <w:t xml:space="preserve"> Игнатьевой</w:t>
      </w:r>
      <w:r w:rsidR="00AE0D7F" w:rsidRPr="00AE0D7F">
        <w:rPr>
          <w:sz w:val="28"/>
          <w:szCs w:val="28"/>
          <w:u w:val="single"/>
        </w:rPr>
        <w:t xml:space="preserve"> Т.Г. Модельная личность </w:t>
      </w:r>
      <w:proofErr w:type="gramStart"/>
      <w:r w:rsidR="00AE0D7F" w:rsidRPr="00AE0D7F">
        <w:rPr>
          <w:sz w:val="28"/>
          <w:szCs w:val="28"/>
          <w:u w:val="single"/>
        </w:rPr>
        <w:t>западно-европейского</w:t>
      </w:r>
      <w:proofErr w:type="gramEnd"/>
      <w:r w:rsidR="00AE0D7F" w:rsidRPr="00AE0D7F">
        <w:rPr>
          <w:sz w:val="28"/>
          <w:szCs w:val="28"/>
          <w:u w:val="single"/>
        </w:rPr>
        <w:t xml:space="preserve"> Средневековья: дама сердца</w:t>
      </w:r>
      <w:r w:rsidRPr="00A5078A">
        <w:rPr>
          <w:sz w:val="28"/>
          <w:szCs w:val="28"/>
          <w:u w:val="single"/>
        </w:rPr>
        <w:t xml:space="preserve"> и ответьте на следующие вопросы:</w:t>
      </w:r>
    </w:p>
    <w:p w:rsidR="00E56E67" w:rsidRPr="00A5078A" w:rsidRDefault="00E56E67" w:rsidP="00A5078A">
      <w:pPr>
        <w:pStyle w:val="a5"/>
        <w:numPr>
          <w:ilvl w:val="0"/>
          <w:numId w:val="3"/>
        </w:numPr>
        <w:spacing w:line="360" w:lineRule="auto"/>
        <w:ind w:left="0" w:firstLine="0"/>
        <w:jc w:val="both"/>
        <w:rPr>
          <w:sz w:val="28"/>
          <w:szCs w:val="28"/>
        </w:rPr>
      </w:pPr>
      <w:r w:rsidRPr="00A5078A">
        <w:rPr>
          <w:sz w:val="28"/>
          <w:szCs w:val="28"/>
        </w:rPr>
        <w:t>Опираясь на факты внешней истории, поясните, какая лексика использовалась в средневековых текстах для номинации мужчины и женщины.</w:t>
      </w:r>
    </w:p>
    <w:p w:rsidR="00E56E67" w:rsidRPr="00A5078A" w:rsidRDefault="00E56E67" w:rsidP="00A5078A">
      <w:pPr>
        <w:pStyle w:val="a5"/>
        <w:numPr>
          <w:ilvl w:val="0"/>
          <w:numId w:val="3"/>
        </w:numPr>
        <w:spacing w:line="360" w:lineRule="auto"/>
        <w:ind w:left="0" w:firstLine="0"/>
        <w:rPr>
          <w:i/>
          <w:sz w:val="28"/>
          <w:szCs w:val="28"/>
        </w:rPr>
      </w:pPr>
      <w:r w:rsidRPr="00A5078A">
        <w:rPr>
          <w:sz w:val="28"/>
          <w:szCs w:val="28"/>
        </w:rPr>
        <w:t xml:space="preserve">Каков лингвокультурный типаж женщины Средневековья? Что означает термин </w:t>
      </w:r>
      <w:r w:rsidRPr="00A5078A">
        <w:rPr>
          <w:i/>
          <w:sz w:val="28"/>
          <w:szCs w:val="28"/>
        </w:rPr>
        <w:t>дама сердца?</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Прошедшие культурно-исторические эпохи предстают перед нами в виде различного рода моделей, которые мы называем архетипами культуры, понимая термин «архетип» как концептуальный стереотип, выступающий в индивидуальной концептуальной системе человека, которая проявляется в образовании специфической, конвенциональной картины мира. Архетипы культуры, соотносясь с терминами «модель», «стереотип», «концептуальная мерка», включают в себя так называемые модельные личности. В.И.</w:t>
      </w:r>
      <w:r w:rsidR="003A4A45" w:rsidRPr="00AE0D7F">
        <w:rPr>
          <w:rFonts w:ascii="Arial Narrow" w:hAnsi="Arial Narrow"/>
          <w:sz w:val="24"/>
          <w:szCs w:val="24"/>
        </w:rPr>
        <w:t> </w:t>
      </w:r>
      <w:r w:rsidRPr="00AE0D7F">
        <w:rPr>
          <w:rFonts w:ascii="Arial Narrow" w:hAnsi="Arial Narrow"/>
          <w:sz w:val="24"/>
          <w:szCs w:val="24"/>
        </w:rPr>
        <w:t xml:space="preserve">Карасик определяет понятие модельной личности следующим образом. Это обобщенные социально-культурные типы людей, которым подражают (или, наоборот, от которых отталкиваются) представители той или иной культуры.  Модельная личность – это наиболее яркий представитель лингвокультурных типажей.  Типаж, в свою очередь, представляет собой более или менее объективное образование, будучи обобщением характеристик реально существующих, либо созданных творческим воображением людей [Карасик, </w:t>
      </w:r>
      <w:proofErr w:type="spellStart"/>
      <w:r w:rsidRPr="00AE0D7F">
        <w:rPr>
          <w:rFonts w:ascii="Arial Narrow" w:hAnsi="Arial Narrow"/>
          <w:sz w:val="24"/>
          <w:szCs w:val="24"/>
        </w:rPr>
        <w:t>Ярмахова</w:t>
      </w:r>
      <w:proofErr w:type="spellEnd"/>
      <w:r w:rsidRPr="00AE0D7F">
        <w:rPr>
          <w:rFonts w:ascii="Arial Narrow" w:hAnsi="Arial Narrow"/>
          <w:sz w:val="24"/>
          <w:szCs w:val="24"/>
        </w:rPr>
        <w:t xml:space="preserve"> 2006: 59].  Рассмотрим один из ярких примеров модельной личности французского Средневековья, каковым </w:t>
      </w:r>
      <w:r w:rsidR="003A4A45" w:rsidRPr="00AE0D7F">
        <w:rPr>
          <w:rFonts w:ascii="Arial Narrow" w:hAnsi="Arial Narrow"/>
          <w:sz w:val="24"/>
          <w:szCs w:val="24"/>
        </w:rPr>
        <w:t>является «</w:t>
      </w:r>
      <w:r w:rsidRPr="00AE0D7F">
        <w:rPr>
          <w:rFonts w:ascii="Arial Narrow" w:hAnsi="Arial Narrow"/>
          <w:sz w:val="24"/>
          <w:szCs w:val="24"/>
        </w:rPr>
        <w:t>Дама сердца».</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Феодальная эпоха связана с рыцарской идеологией, заключающейся в идее иерархического вассалитета и рыцарского этикета, важнейшее место в котором занимала куртуазность.  Общепризнано считать краеугольными камнями рыцарской </w:t>
      </w:r>
      <w:r w:rsidR="003A4A45" w:rsidRPr="00AE0D7F">
        <w:rPr>
          <w:rFonts w:ascii="Arial Narrow" w:hAnsi="Arial Narrow"/>
          <w:sz w:val="24"/>
          <w:szCs w:val="24"/>
        </w:rPr>
        <w:t>идеологии Доблесть</w:t>
      </w:r>
      <w:r w:rsidRPr="00AE0D7F">
        <w:rPr>
          <w:rFonts w:ascii="Arial Narrow" w:hAnsi="Arial Narrow"/>
          <w:sz w:val="24"/>
          <w:szCs w:val="24"/>
        </w:rPr>
        <w:t>, Щедрость и Куртуазность.  Модельными личностями «куртуазного универсума» (термин О.В.</w:t>
      </w:r>
      <w:r w:rsidR="00A30C6C" w:rsidRPr="00AE0D7F">
        <w:rPr>
          <w:rFonts w:ascii="Arial Narrow" w:hAnsi="Arial Narrow"/>
          <w:sz w:val="24"/>
          <w:szCs w:val="24"/>
        </w:rPr>
        <w:t> </w:t>
      </w:r>
      <w:proofErr w:type="spellStart"/>
      <w:r w:rsidRPr="00AE0D7F">
        <w:rPr>
          <w:rFonts w:ascii="Arial Narrow" w:hAnsi="Arial Narrow"/>
          <w:sz w:val="24"/>
          <w:szCs w:val="24"/>
        </w:rPr>
        <w:t>Смолицкой</w:t>
      </w:r>
      <w:proofErr w:type="spellEnd"/>
      <w:r w:rsidRPr="00AE0D7F">
        <w:rPr>
          <w:rFonts w:ascii="Arial Narrow" w:hAnsi="Arial Narrow"/>
          <w:sz w:val="24"/>
          <w:szCs w:val="24"/>
        </w:rPr>
        <w:t xml:space="preserve">) являются рыцарь и его дама сердца. Эти две фигуры находятся в центре модели </w:t>
      </w:r>
      <w:r w:rsidR="003A4A45" w:rsidRPr="00AE0D7F">
        <w:rPr>
          <w:rFonts w:ascii="Arial Narrow" w:hAnsi="Arial Narrow"/>
          <w:sz w:val="24"/>
          <w:szCs w:val="24"/>
        </w:rPr>
        <w:t>отношений между</w:t>
      </w:r>
      <w:r w:rsidRPr="00AE0D7F">
        <w:rPr>
          <w:rFonts w:ascii="Arial Narrow" w:hAnsi="Arial Narrow"/>
          <w:sz w:val="24"/>
          <w:szCs w:val="24"/>
        </w:rPr>
        <w:t xml:space="preserve"> мужчиной и женщиной, которая получила название </w:t>
      </w:r>
      <w:proofErr w:type="spellStart"/>
      <w:r w:rsidR="00A30C6C" w:rsidRPr="00AE0D7F">
        <w:rPr>
          <w:rFonts w:ascii="Arial Narrow" w:hAnsi="Arial Narrow"/>
          <w:i/>
          <w:sz w:val="24"/>
          <w:szCs w:val="24"/>
          <w:lang w:val="en-US"/>
        </w:rPr>
        <w:t>fineamour</w:t>
      </w:r>
      <w:proofErr w:type="spellEnd"/>
      <w:r w:rsidR="00A30C6C" w:rsidRPr="00AE0D7F">
        <w:rPr>
          <w:rFonts w:ascii="Arial Narrow" w:hAnsi="Arial Narrow"/>
          <w:sz w:val="24"/>
          <w:szCs w:val="24"/>
        </w:rPr>
        <w:t xml:space="preserve"> ‘</w:t>
      </w:r>
      <w:r w:rsidRPr="00AE0D7F">
        <w:rPr>
          <w:rFonts w:ascii="Arial Narrow" w:hAnsi="Arial Narrow"/>
          <w:sz w:val="24"/>
          <w:szCs w:val="24"/>
        </w:rPr>
        <w:t>утонченная любовь’.  В 1883 г. французский медиевист   Гастон Парис ввел термин «куртуазная любовь».  Термин нашел широкое распространение для обозначения яркого феномена средневековой культуры, создавшего целую систему взглядов и правил поведения, оказывавших влияние на повседневную жизнь общества</w:t>
      </w:r>
      <w:r w:rsidR="00A30C6C" w:rsidRPr="00AE0D7F">
        <w:rPr>
          <w:rFonts w:ascii="Arial Narrow" w:hAnsi="Arial Narrow"/>
          <w:sz w:val="24"/>
          <w:szCs w:val="24"/>
        </w:rPr>
        <w:t xml:space="preserve"> в</w:t>
      </w:r>
      <w:r w:rsidRPr="00AE0D7F">
        <w:rPr>
          <w:rFonts w:ascii="Arial Narrow" w:hAnsi="Arial Narrow"/>
          <w:sz w:val="24"/>
          <w:szCs w:val="24"/>
        </w:rPr>
        <w:t>плоть до 17 века и не утративших этого влияния и в наше время.</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Эпицентром куртуазного универсума была госпожа ‘</w:t>
      </w:r>
      <w:r w:rsidRPr="00AE0D7F">
        <w:rPr>
          <w:rFonts w:ascii="Arial Narrow" w:hAnsi="Arial Narrow"/>
          <w:i/>
          <w:sz w:val="24"/>
          <w:szCs w:val="24"/>
          <w:lang w:val="en-US"/>
        </w:rPr>
        <w:t>dame</w:t>
      </w:r>
      <w:r w:rsidRPr="00AE0D7F">
        <w:rPr>
          <w:rFonts w:ascii="Arial Narrow" w:hAnsi="Arial Narrow"/>
          <w:sz w:val="24"/>
          <w:szCs w:val="24"/>
        </w:rPr>
        <w:t xml:space="preserve">’.  Как показало наше изучение вопроса, в рыцарском куртуазном романе, наиболее полно отражающем идеологию рыцарской культуры, самым частотным наименованием женщины как в системе лица событийного, т.е. среди </w:t>
      </w:r>
      <w:r w:rsidRPr="00AE0D7F">
        <w:rPr>
          <w:rFonts w:ascii="Arial Narrow" w:hAnsi="Arial Narrow"/>
          <w:sz w:val="24"/>
          <w:szCs w:val="24"/>
        </w:rPr>
        <w:lastRenderedPageBreak/>
        <w:t>персонажей первого плана, так и в системе лица коллективного, т.е. персонажей второго и т.д. планов, является номинация ‘</w:t>
      </w:r>
      <w:r w:rsidRPr="00AE0D7F">
        <w:rPr>
          <w:rFonts w:ascii="Arial Narrow" w:hAnsi="Arial Narrow"/>
          <w:i/>
          <w:sz w:val="24"/>
          <w:szCs w:val="24"/>
          <w:lang w:val="en-US"/>
        </w:rPr>
        <w:t>la</w:t>
      </w:r>
      <w:r w:rsidR="00A30C6C" w:rsidRPr="00AE0D7F">
        <w:rPr>
          <w:rFonts w:ascii="Arial Narrow" w:hAnsi="Arial Narrow"/>
          <w:i/>
          <w:sz w:val="24"/>
          <w:szCs w:val="24"/>
        </w:rPr>
        <w:t xml:space="preserve"> </w:t>
      </w:r>
      <w:r w:rsidRPr="00AE0D7F">
        <w:rPr>
          <w:rFonts w:ascii="Arial Narrow" w:hAnsi="Arial Narrow"/>
          <w:i/>
          <w:sz w:val="24"/>
          <w:szCs w:val="24"/>
          <w:lang w:val="en-US"/>
        </w:rPr>
        <w:t>dame</w:t>
      </w:r>
      <w:r w:rsidRPr="00AE0D7F">
        <w:rPr>
          <w:rFonts w:ascii="Arial Narrow" w:hAnsi="Arial Narrow"/>
          <w:i/>
          <w:sz w:val="24"/>
          <w:szCs w:val="24"/>
        </w:rPr>
        <w:t>’</w:t>
      </w:r>
      <w:r w:rsidRPr="00AE0D7F">
        <w:rPr>
          <w:rFonts w:ascii="Arial Narrow" w:hAnsi="Arial Narrow"/>
          <w:sz w:val="24"/>
          <w:szCs w:val="24"/>
        </w:rPr>
        <w:t xml:space="preserve">.  Это прямая понятийная номинация, выраженная существительным антропонимом со значением пола и социального положения персонажа, как правило, сопровождаемая определенным артиклем.  Данная </w:t>
      </w:r>
      <w:r w:rsidR="00A30C6C" w:rsidRPr="00AE0D7F">
        <w:rPr>
          <w:rFonts w:ascii="Arial Narrow" w:hAnsi="Arial Narrow"/>
          <w:sz w:val="24"/>
          <w:szCs w:val="24"/>
        </w:rPr>
        <w:t>номинация является</w:t>
      </w:r>
      <w:r w:rsidRPr="00AE0D7F">
        <w:rPr>
          <w:rFonts w:ascii="Arial Narrow" w:hAnsi="Arial Narrow"/>
          <w:sz w:val="24"/>
          <w:szCs w:val="24"/>
        </w:rPr>
        <w:t xml:space="preserve"> носителем социальной информации и тесно связана с экстралингвистическими факторами, с социальной организацией и культурой общества.  Номинация обладает также особой коннотативной насыщенностью, связанной с социальным статусом знатной дамы в средневековом обществе.</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Латинский язык имел достаточно широкий набор слов, именующих женщину: </w:t>
      </w:r>
      <w:proofErr w:type="spellStart"/>
      <w:r w:rsidRPr="00AE0D7F">
        <w:rPr>
          <w:rFonts w:ascii="Arial Narrow" w:hAnsi="Arial Narrow"/>
          <w:sz w:val="24"/>
          <w:szCs w:val="24"/>
          <w:lang w:val="en-US"/>
        </w:rPr>
        <w:t>mulier</w:t>
      </w:r>
      <w:proofErr w:type="spellEnd"/>
      <w:r w:rsidRPr="00AE0D7F">
        <w:rPr>
          <w:rFonts w:ascii="Arial Narrow" w:hAnsi="Arial Narrow"/>
          <w:sz w:val="24"/>
          <w:szCs w:val="24"/>
        </w:rPr>
        <w:t xml:space="preserve">, </w:t>
      </w:r>
      <w:proofErr w:type="spellStart"/>
      <w:r w:rsidRPr="00AE0D7F">
        <w:rPr>
          <w:rFonts w:ascii="Arial Narrow" w:hAnsi="Arial Narrow"/>
          <w:sz w:val="24"/>
          <w:szCs w:val="24"/>
          <w:lang w:val="en-US"/>
        </w:rPr>
        <w:t>femina</w:t>
      </w:r>
      <w:proofErr w:type="spellEnd"/>
      <w:r w:rsidRPr="00AE0D7F">
        <w:rPr>
          <w:rFonts w:ascii="Arial Narrow" w:hAnsi="Arial Narrow"/>
          <w:sz w:val="24"/>
          <w:szCs w:val="24"/>
        </w:rPr>
        <w:t xml:space="preserve">, </w:t>
      </w:r>
      <w:r w:rsidRPr="00AE0D7F">
        <w:rPr>
          <w:rFonts w:ascii="Arial Narrow" w:hAnsi="Arial Narrow"/>
          <w:sz w:val="24"/>
          <w:szCs w:val="24"/>
          <w:lang w:val="en-US"/>
        </w:rPr>
        <w:t>u</w:t>
      </w:r>
      <w:r w:rsidRPr="00AE0D7F">
        <w:rPr>
          <w:rFonts w:ascii="Arial Narrow" w:hAnsi="Arial Narrow"/>
          <w:sz w:val="24"/>
          <w:szCs w:val="24"/>
        </w:rPr>
        <w:t>х</w:t>
      </w:r>
      <w:r w:rsidRPr="00AE0D7F">
        <w:rPr>
          <w:rFonts w:ascii="Arial Narrow" w:hAnsi="Arial Narrow"/>
          <w:sz w:val="24"/>
          <w:szCs w:val="24"/>
          <w:lang w:val="en-US"/>
        </w:rPr>
        <w:t>or</w:t>
      </w:r>
      <w:r w:rsidRPr="00AE0D7F">
        <w:rPr>
          <w:rFonts w:ascii="Arial Narrow" w:hAnsi="Arial Narrow"/>
          <w:sz w:val="24"/>
          <w:szCs w:val="24"/>
        </w:rPr>
        <w:t xml:space="preserve">, </w:t>
      </w:r>
      <w:proofErr w:type="spellStart"/>
      <w:r w:rsidRPr="00AE0D7F">
        <w:rPr>
          <w:rFonts w:ascii="Arial Narrow" w:hAnsi="Arial Narrow"/>
          <w:sz w:val="24"/>
          <w:szCs w:val="24"/>
          <w:lang w:val="en-US"/>
        </w:rPr>
        <w:t>conjux</w:t>
      </w:r>
      <w:proofErr w:type="spellEnd"/>
      <w:r w:rsidRPr="00AE0D7F">
        <w:rPr>
          <w:rFonts w:ascii="Arial Narrow" w:hAnsi="Arial Narrow"/>
          <w:sz w:val="24"/>
          <w:szCs w:val="24"/>
        </w:rPr>
        <w:t xml:space="preserve">, </w:t>
      </w:r>
      <w:proofErr w:type="spellStart"/>
      <w:r w:rsidRPr="00AE0D7F">
        <w:rPr>
          <w:rFonts w:ascii="Arial Narrow" w:hAnsi="Arial Narrow"/>
          <w:sz w:val="24"/>
          <w:szCs w:val="24"/>
          <w:lang w:val="en-US"/>
        </w:rPr>
        <w:t>matrona</w:t>
      </w:r>
      <w:proofErr w:type="spellEnd"/>
      <w:r w:rsidRPr="00AE0D7F">
        <w:rPr>
          <w:rFonts w:ascii="Arial Narrow" w:hAnsi="Arial Narrow"/>
          <w:sz w:val="24"/>
          <w:szCs w:val="24"/>
        </w:rPr>
        <w:t xml:space="preserve">, </w:t>
      </w:r>
      <w:r w:rsidRPr="00AE0D7F">
        <w:rPr>
          <w:rFonts w:ascii="Arial Narrow" w:hAnsi="Arial Narrow"/>
          <w:sz w:val="24"/>
          <w:szCs w:val="24"/>
          <w:lang w:val="en-US"/>
        </w:rPr>
        <w:t>domina</w:t>
      </w:r>
      <w:r w:rsidRPr="00AE0D7F">
        <w:rPr>
          <w:rFonts w:ascii="Arial Narrow" w:hAnsi="Arial Narrow"/>
          <w:sz w:val="24"/>
          <w:szCs w:val="24"/>
        </w:rPr>
        <w:t xml:space="preserve">, в этот же ряд можно добавить </w:t>
      </w:r>
      <w:proofErr w:type="spellStart"/>
      <w:r w:rsidRPr="00AE0D7F">
        <w:rPr>
          <w:rFonts w:ascii="Arial Narrow" w:hAnsi="Arial Narrow"/>
          <w:sz w:val="24"/>
          <w:szCs w:val="24"/>
          <w:lang w:val="en-US"/>
        </w:rPr>
        <w:t>filia</w:t>
      </w:r>
      <w:proofErr w:type="spellEnd"/>
      <w:r w:rsidRPr="00AE0D7F">
        <w:rPr>
          <w:rFonts w:ascii="Arial Narrow" w:hAnsi="Arial Narrow"/>
          <w:sz w:val="24"/>
          <w:szCs w:val="24"/>
        </w:rPr>
        <w:t xml:space="preserve"> и </w:t>
      </w:r>
      <w:r w:rsidRPr="00AE0D7F">
        <w:rPr>
          <w:rFonts w:ascii="Arial Narrow" w:hAnsi="Arial Narrow"/>
          <w:sz w:val="24"/>
          <w:szCs w:val="24"/>
          <w:lang w:val="en-US"/>
        </w:rPr>
        <w:t>mater</w:t>
      </w:r>
      <w:r w:rsidRPr="00AE0D7F">
        <w:rPr>
          <w:rFonts w:ascii="Arial Narrow" w:hAnsi="Arial Narrow"/>
          <w:sz w:val="24"/>
          <w:szCs w:val="24"/>
        </w:rPr>
        <w:t xml:space="preserve">.  Каждая номинация имела свою сферу </w:t>
      </w:r>
      <w:r w:rsidR="00A30C6C" w:rsidRPr="00AE0D7F">
        <w:rPr>
          <w:rFonts w:ascii="Arial Narrow" w:hAnsi="Arial Narrow"/>
          <w:sz w:val="24"/>
          <w:szCs w:val="24"/>
        </w:rPr>
        <w:t>употребления [</w:t>
      </w:r>
      <w:proofErr w:type="spellStart"/>
      <w:r w:rsidRPr="00AE0D7F">
        <w:rPr>
          <w:rFonts w:ascii="Arial Narrow" w:hAnsi="Arial Narrow"/>
          <w:sz w:val="24"/>
          <w:szCs w:val="24"/>
          <w:lang w:val="en-US"/>
        </w:rPr>
        <w:t>Grisay</w:t>
      </w:r>
      <w:proofErr w:type="spellEnd"/>
      <w:r w:rsidRPr="00AE0D7F">
        <w:rPr>
          <w:rFonts w:ascii="Arial Narrow" w:hAnsi="Arial Narrow"/>
          <w:sz w:val="24"/>
          <w:szCs w:val="24"/>
        </w:rPr>
        <w:t xml:space="preserve">, </w:t>
      </w:r>
      <w:proofErr w:type="spellStart"/>
      <w:proofErr w:type="gramStart"/>
      <w:r w:rsidRPr="00AE0D7F">
        <w:rPr>
          <w:rFonts w:ascii="Arial Narrow" w:hAnsi="Arial Narrow"/>
          <w:sz w:val="24"/>
          <w:szCs w:val="24"/>
          <w:lang w:val="en-US"/>
        </w:rPr>
        <w:t>Lavis</w:t>
      </w:r>
      <w:proofErr w:type="spellEnd"/>
      <w:r w:rsidRPr="00AE0D7F">
        <w:rPr>
          <w:rFonts w:ascii="Arial Narrow" w:hAnsi="Arial Narrow"/>
          <w:sz w:val="24"/>
          <w:szCs w:val="24"/>
        </w:rPr>
        <w:t xml:space="preserve"> ,</w:t>
      </w:r>
      <w:proofErr w:type="gramEnd"/>
      <w:r w:rsidRPr="00AE0D7F">
        <w:rPr>
          <w:rFonts w:ascii="Arial Narrow" w:hAnsi="Arial Narrow"/>
          <w:sz w:val="24"/>
          <w:szCs w:val="24"/>
        </w:rPr>
        <w:t xml:space="preserve"> </w:t>
      </w:r>
      <w:r w:rsidRPr="00AE0D7F">
        <w:rPr>
          <w:rFonts w:ascii="Arial Narrow" w:hAnsi="Arial Narrow"/>
          <w:sz w:val="24"/>
          <w:szCs w:val="24"/>
          <w:lang w:val="en-US"/>
        </w:rPr>
        <w:t>Dubois</w:t>
      </w:r>
      <w:r w:rsidRPr="00AE0D7F">
        <w:rPr>
          <w:rFonts w:ascii="Arial Narrow" w:hAnsi="Arial Narrow"/>
          <w:sz w:val="24"/>
          <w:szCs w:val="24"/>
        </w:rPr>
        <w:t>-</w:t>
      </w:r>
      <w:proofErr w:type="spellStart"/>
      <w:r w:rsidRPr="00AE0D7F">
        <w:rPr>
          <w:rFonts w:ascii="Arial Narrow" w:hAnsi="Arial Narrow"/>
          <w:sz w:val="24"/>
          <w:szCs w:val="24"/>
          <w:lang w:val="en-US"/>
        </w:rPr>
        <w:t>Stass</w:t>
      </w:r>
      <w:proofErr w:type="spellEnd"/>
      <w:r w:rsidRPr="00AE0D7F">
        <w:rPr>
          <w:rFonts w:ascii="Arial Narrow" w:hAnsi="Arial Narrow"/>
          <w:sz w:val="24"/>
          <w:szCs w:val="24"/>
        </w:rPr>
        <w:t xml:space="preserve">, 1969: 108-109].  Так, </w:t>
      </w:r>
      <w:proofErr w:type="spellStart"/>
      <w:r w:rsidRPr="00AE0D7F">
        <w:rPr>
          <w:rFonts w:ascii="Arial Narrow" w:hAnsi="Arial Narrow"/>
          <w:sz w:val="24"/>
          <w:szCs w:val="24"/>
          <w:lang w:val="en-US"/>
        </w:rPr>
        <w:t>mulier</w:t>
      </w:r>
      <w:proofErr w:type="spellEnd"/>
      <w:r w:rsidRPr="00AE0D7F">
        <w:rPr>
          <w:rFonts w:ascii="Arial Narrow" w:hAnsi="Arial Narrow"/>
          <w:sz w:val="24"/>
          <w:szCs w:val="24"/>
        </w:rPr>
        <w:t xml:space="preserve"> и </w:t>
      </w:r>
      <w:proofErr w:type="spellStart"/>
      <w:r w:rsidRPr="00AE0D7F">
        <w:rPr>
          <w:rFonts w:ascii="Arial Narrow" w:hAnsi="Arial Narrow"/>
          <w:sz w:val="24"/>
          <w:szCs w:val="24"/>
          <w:lang w:val="en-US"/>
        </w:rPr>
        <w:t>femina</w:t>
      </w:r>
      <w:proofErr w:type="spellEnd"/>
      <w:r w:rsidRPr="00AE0D7F">
        <w:rPr>
          <w:rFonts w:ascii="Arial Narrow" w:hAnsi="Arial Narrow"/>
          <w:sz w:val="24"/>
          <w:szCs w:val="24"/>
        </w:rPr>
        <w:t xml:space="preserve"> являлись наиболее </w:t>
      </w:r>
      <w:proofErr w:type="spellStart"/>
      <w:r w:rsidRPr="00AE0D7F">
        <w:rPr>
          <w:rFonts w:ascii="Arial Narrow" w:hAnsi="Arial Narrow"/>
          <w:sz w:val="24"/>
          <w:szCs w:val="24"/>
        </w:rPr>
        <w:t>широкозначными</w:t>
      </w:r>
      <w:proofErr w:type="spellEnd"/>
      <w:r w:rsidRPr="00AE0D7F">
        <w:rPr>
          <w:rFonts w:ascii="Arial Narrow" w:hAnsi="Arial Narrow"/>
          <w:sz w:val="24"/>
          <w:szCs w:val="24"/>
        </w:rPr>
        <w:t xml:space="preserve"> наименованиями и употреблялись в латинском языке наиболее часто.  </w:t>
      </w:r>
      <w:proofErr w:type="spellStart"/>
      <w:r w:rsidRPr="00AE0D7F">
        <w:rPr>
          <w:rFonts w:ascii="Arial Narrow" w:hAnsi="Arial Narrow"/>
          <w:sz w:val="24"/>
          <w:szCs w:val="24"/>
          <w:lang w:val="en-US"/>
        </w:rPr>
        <w:t>Mulier</w:t>
      </w:r>
      <w:proofErr w:type="spellEnd"/>
      <w:r w:rsidRPr="00AE0D7F">
        <w:rPr>
          <w:rFonts w:ascii="Arial Narrow" w:hAnsi="Arial Narrow"/>
          <w:sz w:val="24"/>
          <w:szCs w:val="24"/>
        </w:rPr>
        <w:t xml:space="preserve"> означало женщину вообще, замужнюю женщину, часто употреблялось как обращение.  Существительное </w:t>
      </w:r>
      <w:proofErr w:type="spellStart"/>
      <w:r w:rsidRPr="00AE0D7F">
        <w:rPr>
          <w:rFonts w:ascii="Arial Narrow" w:hAnsi="Arial Narrow"/>
          <w:sz w:val="24"/>
          <w:szCs w:val="24"/>
          <w:lang w:val="en-US"/>
        </w:rPr>
        <w:t>femina</w:t>
      </w:r>
      <w:proofErr w:type="spellEnd"/>
      <w:r w:rsidRPr="00AE0D7F">
        <w:rPr>
          <w:rFonts w:ascii="Arial Narrow" w:hAnsi="Arial Narrow"/>
          <w:sz w:val="24"/>
          <w:szCs w:val="24"/>
        </w:rPr>
        <w:t xml:space="preserve"> составляло конкуренцию слову </w:t>
      </w:r>
      <w:proofErr w:type="spellStart"/>
      <w:r w:rsidRPr="00AE0D7F">
        <w:rPr>
          <w:rFonts w:ascii="Arial Narrow" w:hAnsi="Arial Narrow"/>
          <w:sz w:val="24"/>
          <w:szCs w:val="24"/>
          <w:lang w:val="en-US"/>
        </w:rPr>
        <w:t>mulier</w:t>
      </w:r>
      <w:proofErr w:type="spellEnd"/>
      <w:r w:rsidRPr="00AE0D7F">
        <w:rPr>
          <w:rFonts w:ascii="Arial Narrow" w:hAnsi="Arial Narrow"/>
          <w:sz w:val="24"/>
          <w:szCs w:val="24"/>
        </w:rPr>
        <w:t xml:space="preserve"> и в 13 веке вытеснило его.  Спектр значений слова </w:t>
      </w:r>
      <w:proofErr w:type="spellStart"/>
      <w:r w:rsidRPr="00AE0D7F">
        <w:rPr>
          <w:rFonts w:ascii="Arial Narrow" w:hAnsi="Arial Narrow"/>
          <w:sz w:val="24"/>
          <w:szCs w:val="24"/>
          <w:lang w:val="en-US"/>
        </w:rPr>
        <w:t>femina</w:t>
      </w:r>
      <w:proofErr w:type="spellEnd"/>
      <w:r w:rsidRPr="00AE0D7F">
        <w:rPr>
          <w:rFonts w:ascii="Arial Narrow" w:hAnsi="Arial Narrow"/>
          <w:sz w:val="24"/>
          <w:szCs w:val="24"/>
        </w:rPr>
        <w:t xml:space="preserve"> был шире, чем у </w:t>
      </w:r>
      <w:proofErr w:type="spellStart"/>
      <w:r w:rsidRPr="00AE0D7F">
        <w:rPr>
          <w:rFonts w:ascii="Arial Narrow" w:hAnsi="Arial Narrow"/>
          <w:sz w:val="24"/>
          <w:szCs w:val="24"/>
          <w:lang w:val="en-US"/>
        </w:rPr>
        <w:t>mulier</w:t>
      </w:r>
      <w:proofErr w:type="spellEnd"/>
      <w:r w:rsidRPr="00AE0D7F">
        <w:rPr>
          <w:rFonts w:ascii="Arial Narrow" w:hAnsi="Arial Narrow"/>
          <w:sz w:val="24"/>
          <w:szCs w:val="24"/>
        </w:rPr>
        <w:t xml:space="preserve">.  Кроме того, учёные объясняют экспансию слова </w:t>
      </w:r>
      <w:proofErr w:type="spellStart"/>
      <w:r w:rsidRPr="00AE0D7F">
        <w:rPr>
          <w:rFonts w:ascii="Arial Narrow" w:hAnsi="Arial Narrow"/>
          <w:sz w:val="24"/>
          <w:szCs w:val="24"/>
          <w:lang w:val="en-US"/>
        </w:rPr>
        <w:t>femina</w:t>
      </w:r>
      <w:proofErr w:type="spellEnd"/>
      <w:r w:rsidRPr="00AE0D7F">
        <w:rPr>
          <w:rFonts w:ascii="Arial Narrow" w:hAnsi="Arial Narrow"/>
          <w:sz w:val="24"/>
          <w:szCs w:val="24"/>
        </w:rPr>
        <w:t xml:space="preserve"> в латинском языке также тем, что оно стало широко употребляться сначала в поэтических, затем в проз</w:t>
      </w:r>
      <w:r w:rsidR="00290E83" w:rsidRPr="00AE0D7F">
        <w:rPr>
          <w:rFonts w:ascii="Arial Narrow" w:hAnsi="Arial Narrow"/>
          <w:sz w:val="24"/>
          <w:szCs w:val="24"/>
        </w:rPr>
        <w:t xml:space="preserve">аических литературных текстах. </w:t>
      </w:r>
      <w:r w:rsidRPr="00AE0D7F">
        <w:rPr>
          <w:rFonts w:ascii="Arial Narrow" w:hAnsi="Arial Narrow"/>
          <w:sz w:val="24"/>
          <w:szCs w:val="24"/>
        </w:rPr>
        <w:t xml:space="preserve">Существительные </w:t>
      </w:r>
      <w:r w:rsidRPr="00AE0D7F">
        <w:rPr>
          <w:rFonts w:ascii="Arial Narrow" w:hAnsi="Arial Narrow"/>
          <w:sz w:val="24"/>
          <w:szCs w:val="24"/>
          <w:lang w:val="en-US"/>
        </w:rPr>
        <w:t>uxor</w:t>
      </w:r>
      <w:r w:rsidRPr="00AE0D7F">
        <w:rPr>
          <w:rFonts w:ascii="Arial Narrow" w:hAnsi="Arial Narrow"/>
          <w:sz w:val="24"/>
          <w:szCs w:val="24"/>
        </w:rPr>
        <w:t xml:space="preserve"> и </w:t>
      </w:r>
      <w:proofErr w:type="spellStart"/>
      <w:r w:rsidRPr="00AE0D7F">
        <w:rPr>
          <w:rFonts w:ascii="Arial Narrow" w:hAnsi="Arial Narrow"/>
          <w:sz w:val="24"/>
          <w:szCs w:val="24"/>
          <w:lang w:val="en-US"/>
        </w:rPr>
        <w:t>conjux</w:t>
      </w:r>
      <w:proofErr w:type="spellEnd"/>
      <w:r w:rsidRPr="00AE0D7F">
        <w:rPr>
          <w:rFonts w:ascii="Arial Narrow" w:hAnsi="Arial Narrow"/>
          <w:sz w:val="24"/>
          <w:szCs w:val="24"/>
        </w:rPr>
        <w:t xml:space="preserve"> употреблялись по отношению к замужним женщинам и означали «супруга».  Являясь синонимами, они имели разную сферу стилистического употребления.  </w:t>
      </w:r>
      <w:r w:rsidRPr="00AE0D7F">
        <w:rPr>
          <w:rFonts w:ascii="Arial Narrow" w:hAnsi="Arial Narrow"/>
          <w:sz w:val="24"/>
          <w:szCs w:val="24"/>
          <w:lang w:val="en-US"/>
        </w:rPr>
        <w:t>Uxor</w:t>
      </w:r>
      <w:r w:rsidRPr="00AE0D7F">
        <w:rPr>
          <w:rFonts w:ascii="Arial Narrow" w:hAnsi="Arial Narrow"/>
          <w:sz w:val="24"/>
          <w:szCs w:val="24"/>
        </w:rPr>
        <w:t xml:space="preserve"> доминировало в прозе, тогда как </w:t>
      </w:r>
      <w:proofErr w:type="spellStart"/>
      <w:r w:rsidR="00A30C6C" w:rsidRPr="00AE0D7F">
        <w:rPr>
          <w:rFonts w:ascii="Arial Narrow" w:hAnsi="Arial Narrow"/>
          <w:sz w:val="24"/>
          <w:szCs w:val="24"/>
          <w:lang w:val="en-US"/>
        </w:rPr>
        <w:t>conjux</w:t>
      </w:r>
      <w:proofErr w:type="spellEnd"/>
      <w:r w:rsidR="00A30C6C" w:rsidRPr="00AE0D7F">
        <w:rPr>
          <w:rFonts w:ascii="Arial Narrow" w:hAnsi="Arial Narrow"/>
          <w:sz w:val="24"/>
          <w:szCs w:val="24"/>
        </w:rPr>
        <w:t xml:space="preserve"> чаще</w:t>
      </w:r>
      <w:r w:rsidRPr="00AE0D7F">
        <w:rPr>
          <w:rFonts w:ascii="Arial Narrow" w:hAnsi="Arial Narrow"/>
          <w:sz w:val="24"/>
          <w:szCs w:val="24"/>
        </w:rPr>
        <w:t xml:space="preserve"> употреблялось в поэзии.  Наименование </w:t>
      </w:r>
      <w:proofErr w:type="spellStart"/>
      <w:r w:rsidRPr="00AE0D7F">
        <w:rPr>
          <w:rFonts w:ascii="Arial Narrow" w:hAnsi="Arial Narrow"/>
          <w:sz w:val="24"/>
          <w:szCs w:val="24"/>
          <w:lang w:val="en-US"/>
        </w:rPr>
        <w:t>matrona</w:t>
      </w:r>
      <w:proofErr w:type="spellEnd"/>
      <w:r w:rsidRPr="00AE0D7F">
        <w:rPr>
          <w:rFonts w:ascii="Arial Narrow" w:hAnsi="Arial Narrow"/>
          <w:sz w:val="24"/>
          <w:szCs w:val="24"/>
        </w:rPr>
        <w:t xml:space="preserve"> имело значение, выражавшее идеал поведения женщины в обществе и было связано с такими представлениями </w:t>
      </w:r>
      <w:r w:rsidR="00A30C6C" w:rsidRPr="00AE0D7F">
        <w:rPr>
          <w:rFonts w:ascii="Arial Narrow" w:hAnsi="Arial Narrow"/>
          <w:sz w:val="24"/>
          <w:szCs w:val="24"/>
        </w:rPr>
        <w:t>как уважение</w:t>
      </w:r>
      <w:r w:rsidRPr="00AE0D7F">
        <w:rPr>
          <w:rFonts w:ascii="Arial Narrow" w:hAnsi="Arial Narrow"/>
          <w:sz w:val="24"/>
          <w:szCs w:val="24"/>
        </w:rPr>
        <w:t xml:space="preserve">, знатность, достоинство.  </w:t>
      </w:r>
      <w:r w:rsidRPr="00AE0D7F">
        <w:rPr>
          <w:rFonts w:ascii="Arial Narrow" w:hAnsi="Arial Narrow"/>
          <w:sz w:val="24"/>
          <w:szCs w:val="24"/>
          <w:lang w:val="en-US"/>
        </w:rPr>
        <w:t>Domina</w:t>
      </w:r>
      <w:r w:rsidRPr="00AE0D7F">
        <w:rPr>
          <w:rFonts w:ascii="Arial Narrow" w:hAnsi="Arial Narrow"/>
          <w:sz w:val="24"/>
          <w:szCs w:val="24"/>
        </w:rPr>
        <w:t xml:space="preserve"> означало «хозяйка дома» (по отношению к рабам и прислуге), «собственница» (животных, какого-либо предмета, недвижимой собственности, драгоценностей и др.). Понятие ассоциировалось с представлением о могуществе, власти, престижа в обществе.  В лирической поэзии </w:t>
      </w:r>
      <w:r w:rsidRPr="00AE0D7F">
        <w:rPr>
          <w:rFonts w:ascii="Arial Narrow" w:hAnsi="Arial Narrow"/>
          <w:i/>
          <w:sz w:val="24"/>
          <w:szCs w:val="24"/>
          <w:lang w:val="en-US"/>
        </w:rPr>
        <w:t>domina</w:t>
      </w:r>
      <w:r w:rsidRPr="00AE0D7F">
        <w:rPr>
          <w:rFonts w:ascii="Arial Narrow" w:hAnsi="Arial Narrow"/>
          <w:sz w:val="24"/>
          <w:szCs w:val="24"/>
        </w:rPr>
        <w:t xml:space="preserve"> означала возлюбленную поэта, но такую, которая заставляет его страдать. Об этом свидетельствуют эпитеты, с которыми употреблялась данная номинация: </w:t>
      </w:r>
      <w:proofErr w:type="spellStart"/>
      <w:r w:rsidRPr="00AE0D7F">
        <w:rPr>
          <w:rFonts w:ascii="Arial Narrow" w:hAnsi="Arial Narrow"/>
          <w:sz w:val="24"/>
          <w:szCs w:val="24"/>
          <w:lang w:val="en-US"/>
        </w:rPr>
        <w:t>dura</w:t>
      </w:r>
      <w:proofErr w:type="spellEnd"/>
      <w:r w:rsidRPr="00AE0D7F">
        <w:rPr>
          <w:rFonts w:ascii="Arial Narrow" w:hAnsi="Arial Narrow"/>
          <w:sz w:val="24"/>
          <w:szCs w:val="24"/>
        </w:rPr>
        <w:t xml:space="preserve"> – строгая, суровая, </w:t>
      </w:r>
      <w:proofErr w:type="spellStart"/>
      <w:r w:rsidRPr="00AE0D7F">
        <w:rPr>
          <w:rFonts w:ascii="Arial Narrow" w:hAnsi="Arial Narrow"/>
          <w:i/>
          <w:sz w:val="24"/>
          <w:szCs w:val="24"/>
          <w:lang w:val="en-US"/>
        </w:rPr>
        <w:t>immitis</w:t>
      </w:r>
      <w:proofErr w:type="spellEnd"/>
      <w:r w:rsidRPr="00AE0D7F">
        <w:rPr>
          <w:rFonts w:ascii="Arial Narrow" w:hAnsi="Arial Narrow"/>
          <w:sz w:val="24"/>
          <w:szCs w:val="24"/>
        </w:rPr>
        <w:t xml:space="preserve"> – суровая, жесткая, </w:t>
      </w:r>
      <w:proofErr w:type="spellStart"/>
      <w:r w:rsidRPr="00AE0D7F">
        <w:rPr>
          <w:rFonts w:ascii="Arial Narrow" w:hAnsi="Arial Narrow"/>
          <w:i/>
          <w:sz w:val="24"/>
          <w:szCs w:val="24"/>
          <w:lang w:val="en-US"/>
        </w:rPr>
        <w:t>iniqua</w:t>
      </w:r>
      <w:proofErr w:type="spellEnd"/>
      <w:r w:rsidRPr="00AE0D7F">
        <w:rPr>
          <w:rFonts w:ascii="Arial Narrow" w:hAnsi="Arial Narrow"/>
          <w:sz w:val="24"/>
          <w:szCs w:val="24"/>
        </w:rPr>
        <w:t xml:space="preserve"> – несправедливая, </w:t>
      </w:r>
      <w:proofErr w:type="spellStart"/>
      <w:r w:rsidRPr="00AE0D7F">
        <w:rPr>
          <w:rFonts w:ascii="Arial Narrow" w:hAnsi="Arial Narrow"/>
          <w:i/>
          <w:sz w:val="24"/>
          <w:szCs w:val="24"/>
          <w:lang w:val="en-US"/>
        </w:rPr>
        <w:t>crudelis</w:t>
      </w:r>
      <w:proofErr w:type="spellEnd"/>
      <w:r w:rsidRPr="00AE0D7F">
        <w:rPr>
          <w:rFonts w:ascii="Arial Narrow" w:hAnsi="Arial Narrow"/>
          <w:sz w:val="24"/>
          <w:szCs w:val="24"/>
        </w:rPr>
        <w:t xml:space="preserve"> – </w:t>
      </w:r>
      <w:proofErr w:type="spellStart"/>
      <w:r w:rsidRPr="00AE0D7F">
        <w:rPr>
          <w:rFonts w:ascii="Arial Narrow" w:hAnsi="Arial Narrow"/>
          <w:sz w:val="24"/>
          <w:szCs w:val="24"/>
        </w:rPr>
        <w:t>бесчуственная</w:t>
      </w:r>
      <w:proofErr w:type="spellEnd"/>
      <w:r w:rsidRPr="00AE0D7F">
        <w:rPr>
          <w:rFonts w:ascii="Arial Narrow" w:hAnsi="Arial Narrow"/>
          <w:sz w:val="24"/>
          <w:szCs w:val="24"/>
        </w:rPr>
        <w:t xml:space="preserve">, безжалостная.  В поздней латыни слово употреблялось как почетное наименование для знатной женщины. Подобное употребление находит все большее распространение, особенно в эпистолярном стиле. </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В старофранцузском языке производное от </w:t>
      </w:r>
      <w:proofErr w:type="gramStart"/>
      <w:r w:rsidRPr="00AE0D7F">
        <w:rPr>
          <w:rFonts w:ascii="Arial Narrow" w:hAnsi="Arial Narrow"/>
          <w:i/>
          <w:sz w:val="24"/>
          <w:szCs w:val="24"/>
          <w:lang w:val="en-US"/>
        </w:rPr>
        <w:t>domina</w:t>
      </w:r>
      <w:r w:rsidRPr="00AE0D7F">
        <w:rPr>
          <w:rFonts w:ascii="Arial Narrow" w:hAnsi="Arial Narrow"/>
          <w:i/>
          <w:sz w:val="24"/>
          <w:szCs w:val="24"/>
        </w:rPr>
        <w:t>&gt;</w:t>
      </w:r>
      <w:r w:rsidRPr="00AE0D7F">
        <w:rPr>
          <w:rFonts w:ascii="Arial Narrow" w:hAnsi="Arial Narrow"/>
          <w:i/>
          <w:sz w:val="24"/>
          <w:szCs w:val="24"/>
          <w:lang w:val="en-US"/>
        </w:rPr>
        <w:t>dame</w:t>
      </w:r>
      <w:proofErr w:type="gramEnd"/>
      <w:r w:rsidRPr="00AE0D7F">
        <w:rPr>
          <w:rFonts w:ascii="Arial Narrow" w:hAnsi="Arial Narrow"/>
          <w:sz w:val="24"/>
          <w:szCs w:val="24"/>
        </w:rPr>
        <w:t xml:space="preserve"> находит самое широкое применение в языке, в частности в лексике феодальной титулатуры став коррелятом для номинации мужского рода </w:t>
      </w:r>
      <w:r w:rsidRPr="00AE0D7F">
        <w:rPr>
          <w:rFonts w:ascii="Arial Narrow" w:hAnsi="Arial Narrow"/>
          <w:i/>
          <w:sz w:val="24"/>
          <w:szCs w:val="24"/>
          <w:lang w:val="en-US"/>
        </w:rPr>
        <w:t>sire</w:t>
      </w:r>
      <w:r w:rsidRPr="00AE0D7F">
        <w:rPr>
          <w:rFonts w:ascii="Arial Narrow" w:hAnsi="Arial Narrow"/>
          <w:i/>
          <w:sz w:val="24"/>
          <w:szCs w:val="24"/>
        </w:rPr>
        <w:t xml:space="preserve"> – </w:t>
      </w:r>
      <w:r w:rsidRPr="00AE0D7F">
        <w:rPr>
          <w:rFonts w:ascii="Arial Narrow" w:hAnsi="Arial Narrow"/>
          <w:i/>
          <w:sz w:val="24"/>
          <w:szCs w:val="24"/>
          <w:lang w:val="en-US"/>
        </w:rPr>
        <w:t>seigneur</w:t>
      </w:r>
      <w:r w:rsidRPr="00AE0D7F">
        <w:rPr>
          <w:rFonts w:ascii="Arial Narrow" w:hAnsi="Arial Narrow"/>
          <w:sz w:val="24"/>
          <w:szCs w:val="24"/>
        </w:rPr>
        <w:t xml:space="preserve">, поскольку таковая не имела формы женского рода.  Возникла необходимость в наименовании женщины, лингвистически выражающим </w:t>
      </w:r>
      <w:r w:rsidR="00A30C6C" w:rsidRPr="00AE0D7F">
        <w:rPr>
          <w:rFonts w:ascii="Arial Narrow" w:hAnsi="Arial Narrow"/>
          <w:sz w:val="24"/>
          <w:szCs w:val="24"/>
        </w:rPr>
        <w:t>ее социальный</w:t>
      </w:r>
      <w:r w:rsidRPr="00AE0D7F">
        <w:rPr>
          <w:rFonts w:ascii="Arial Narrow" w:hAnsi="Arial Narrow"/>
          <w:sz w:val="24"/>
          <w:szCs w:val="24"/>
        </w:rPr>
        <w:t xml:space="preserve"> статус.  Номинация </w:t>
      </w:r>
      <w:r w:rsidRPr="00AE0D7F">
        <w:rPr>
          <w:rFonts w:ascii="Arial Narrow" w:hAnsi="Arial Narrow"/>
          <w:i/>
          <w:sz w:val="24"/>
          <w:szCs w:val="24"/>
          <w:lang w:val="en-US"/>
        </w:rPr>
        <w:t>dame</w:t>
      </w:r>
      <w:r w:rsidRPr="00AE0D7F">
        <w:rPr>
          <w:rFonts w:ascii="Arial Narrow" w:hAnsi="Arial Narrow"/>
          <w:sz w:val="24"/>
          <w:szCs w:val="24"/>
        </w:rPr>
        <w:t xml:space="preserve"> восполняла языковую лакуну, при этом в литературном употреблении произошло метафорическое переосмысление слова.  Основополагающий концепт Средневековья, концепт </w:t>
      </w:r>
      <w:r w:rsidRPr="00AE0D7F">
        <w:rPr>
          <w:rFonts w:ascii="Arial Narrow" w:hAnsi="Arial Narrow"/>
          <w:sz w:val="24"/>
          <w:szCs w:val="24"/>
        </w:rPr>
        <w:lastRenderedPageBreak/>
        <w:t xml:space="preserve">сюзеренитета, т.е. вассальной зависимости, из языка феодальной лексики перешел в язык любовной.  Феодальные отношения, составляющие </w:t>
      </w:r>
      <w:proofErr w:type="spellStart"/>
      <w:r w:rsidRPr="00AE0D7F">
        <w:rPr>
          <w:rFonts w:ascii="Arial Narrow" w:hAnsi="Arial Narrow"/>
          <w:sz w:val="24"/>
          <w:szCs w:val="24"/>
        </w:rPr>
        <w:t>социоэтническую</w:t>
      </w:r>
      <w:proofErr w:type="spellEnd"/>
      <w:r w:rsidRPr="00AE0D7F">
        <w:rPr>
          <w:rFonts w:ascii="Arial Narrow" w:hAnsi="Arial Narrow"/>
          <w:sz w:val="24"/>
          <w:szCs w:val="24"/>
        </w:rPr>
        <w:t xml:space="preserve"> сферу, лежащую основе эпической и лирической семантики переходят в куртуазную литературу в снятом виде, как отстраненное выражение психологической зависимости, эмоциональной несвободы, обусловленной любовным чувством. Служение сюзерену, вассальная зависимость, атрибуты подобной службы становятся основными выразителями куртуазных отношений.  </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Семантический анализ показывает, что в слове </w:t>
      </w:r>
      <w:proofErr w:type="spellStart"/>
      <w:r w:rsidRPr="00AE0D7F">
        <w:rPr>
          <w:rFonts w:ascii="Arial Narrow" w:hAnsi="Arial Narrow"/>
          <w:i/>
          <w:sz w:val="24"/>
          <w:szCs w:val="24"/>
          <w:lang w:val="en-US"/>
        </w:rPr>
        <w:t>ladame</w:t>
      </w:r>
      <w:proofErr w:type="spellEnd"/>
      <w:r w:rsidRPr="00AE0D7F">
        <w:rPr>
          <w:rFonts w:ascii="Arial Narrow" w:hAnsi="Arial Narrow"/>
          <w:sz w:val="24"/>
          <w:szCs w:val="24"/>
        </w:rPr>
        <w:t xml:space="preserve"> соединились несколько значений.  Прежде всего отмечается значение ‘дама-воспитательница’   </w:t>
      </w:r>
      <w:proofErr w:type="spellStart"/>
      <w:r w:rsidRPr="00AE0D7F">
        <w:rPr>
          <w:rFonts w:ascii="Arial Narrow" w:hAnsi="Arial Narrow"/>
          <w:i/>
          <w:sz w:val="24"/>
          <w:szCs w:val="24"/>
          <w:lang w:val="en-US"/>
        </w:rPr>
        <w:t>ladame</w:t>
      </w:r>
      <w:proofErr w:type="spellEnd"/>
      <w:r w:rsidRPr="00AE0D7F">
        <w:rPr>
          <w:rFonts w:ascii="Arial Narrow" w:hAnsi="Arial Narrow"/>
          <w:i/>
          <w:sz w:val="24"/>
          <w:szCs w:val="24"/>
        </w:rPr>
        <w:t>-é</w:t>
      </w:r>
      <w:proofErr w:type="spellStart"/>
      <w:r w:rsidRPr="00AE0D7F">
        <w:rPr>
          <w:rFonts w:ascii="Arial Narrow" w:hAnsi="Arial Narrow"/>
          <w:i/>
          <w:sz w:val="24"/>
          <w:szCs w:val="24"/>
          <w:lang w:val="en-US"/>
        </w:rPr>
        <w:t>ducatrice</w:t>
      </w:r>
      <w:proofErr w:type="spellEnd"/>
      <w:r w:rsidRPr="00AE0D7F">
        <w:rPr>
          <w:rFonts w:ascii="Arial Narrow" w:hAnsi="Arial Narrow"/>
          <w:sz w:val="24"/>
          <w:szCs w:val="24"/>
        </w:rPr>
        <w:t xml:space="preserve"> [</w:t>
      </w:r>
      <w:proofErr w:type="spellStart"/>
      <w:r w:rsidRPr="00AE0D7F">
        <w:rPr>
          <w:rFonts w:ascii="Arial Narrow" w:hAnsi="Arial Narrow"/>
          <w:sz w:val="24"/>
          <w:szCs w:val="24"/>
          <w:lang w:val="en-US"/>
        </w:rPr>
        <w:t>Pernoud</w:t>
      </w:r>
      <w:proofErr w:type="spellEnd"/>
      <w:r w:rsidRPr="00AE0D7F">
        <w:rPr>
          <w:rFonts w:ascii="Arial Narrow" w:hAnsi="Arial Narrow"/>
          <w:sz w:val="24"/>
          <w:szCs w:val="24"/>
        </w:rPr>
        <w:t xml:space="preserve">, 1980: 136; </w:t>
      </w:r>
      <w:proofErr w:type="spellStart"/>
      <w:r w:rsidRPr="00AE0D7F">
        <w:rPr>
          <w:rFonts w:ascii="Arial Narrow" w:hAnsi="Arial Narrow"/>
          <w:sz w:val="24"/>
          <w:szCs w:val="24"/>
          <w:lang w:val="en-US"/>
        </w:rPr>
        <w:t>Duby</w:t>
      </w:r>
      <w:proofErr w:type="spellEnd"/>
      <w:r w:rsidRPr="00AE0D7F">
        <w:rPr>
          <w:rFonts w:ascii="Arial Narrow" w:hAnsi="Arial Narrow"/>
          <w:sz w:val="24"/>
          <w:szCs w:val="24"/>
        </w:rPr>
        <w:t>, 1981: 235].  В изучаемую эпоху детство детей было коротким.  В семилетнем возрасте мальчики покидали матерей и переходили для дальнейшего проживания ко двору сеньора их отца или дяди по материнской линии. Характерно в этом плане признание Изольды Тристану: «</w:t>
      </w:r>
      <w:r w:rsidRPr="00AE0D7F">
        <w:rPr>
          <w:rFonts w:ascii="Arial Narrow" w:hAnsi="Arial Narrow"/>
          <w:sz w:val="24"/>
          <w:szCs w:val="24"/>
          <w:lang w:val="en-US"/>
        </w:rPr>
        <w:t>Je</w:t>
      </w:r>
      <w:r w:rsidR="00A30C6C" w:rsidRPr="00AE0D7F">
        <w:rPr>
          <w:rFonts w:ascii="Arial Narrow" w:hAnsi="Arial Narrow"/>
          <w:sz w:val="24"/>
          <w:szCs w:val="24"/>
        </w:rPr>
        <w:t xml:space="preserve"> </w:t>
      </w:r>
      <w:r w:rsidRPr="00AE0D7F">
        <w:rPr>
          <w:rFonts w:ascii="Arial Narrow" w:hAnsi="Arial Narrow"/>
          <w:sz w:val="24"/>
          <w:szCs w:val="24"/>
          <w:lang w:val="en-US"/>
        </w:rPr>
        <w:t>t</w:t>
      </w:r>
      <w:r w:rsidRPr="00AE0D7F">
        <w:rPr>
          <w:rFonts w:ascii="Arial Narrow" w:hAnsi="Arial Narrow"/>
          <w:sz w:val="24"/>
          <w:szCs w:val="24"/>
        </w:rPr>
        <w:t>’</w:t>
      </w:r>
      <w:proofErr w:type="spellStart"/>
      <w:r w:rsidRPr="00AE0D7F">
        <w:rPr>
          <w:rFonts w:ascii="Arial Narrow" w:hAnsi="Arial Narrow"/>
          <w:sz w:val="24"/>
          <w:szCs w:val="24"/>
          <w:lang w:val="en-US"/>
        </w:rPr>
        <w:t>ai</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aim</w:t>
      </w:r>
      <w:r w:rsidRPr="00AE0D7F">
        <w:rPr>
          <w:rFonts w:ascii="Arial Narrow" w:hAnsi="Arial Narrow"/>
          <w:sz w:val="24"/>
          <w:szCs w:val="24"/>
        </w:rPr>
        <w:t xml:space="preserve">é </w:t>
      </w:r>
      <w:r w:rsidRPr="00AE0D7F">
        <w:rPr>
          <w:rFonts w:ascii="Arial Narrow" w:hAnsi="Arial Narrow"/>
          <w:sz w:val="24"/>
          <w:szCs w:val="24"/>
          <w:lang w:val="en-US"/>
        </w:rPr>
        <w:t>par</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ce</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que</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tu</w:t>
      </w:r>
      <w:proofErr w:type="spellEnd"/>
      <w:r w:rsidRPr="00AE0D7F">
        <w:rPr>
          <w:rFonts w:ascii="Arial Narrow" w:hAnsi="Arial Narrow"/>
          <w:sz w:val="24"/>
          <w:szCs w:val="24"/>
        </w:rPr>
        <w:t xml:space="preserve"> é</w:t>
      </w:r>
      <w:proofErr w:type="spellStart"/>
      <w:r w:rsidRPr="00AE0D7F">
        <w:rPr>
          <w:rFonts w:ascii="Arial Narrow" w:hAnsi="Arial Narrow"/>
          <w:sz w:val="24"/>
          <w:szCs w:val="24"/>
          <w:lang w:val="en-US"/>
        </w:rPr>
        <w:t>tais</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son</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neveu</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et</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que</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tu</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faisais</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plus</w:t>
      </w:r>
      <w:r w:rsidR="00A30C6C" w:rsidRPr="00AE0D7F">
        <w:rPr>
          <w:rFonts w:ascii="Arial Narrow" w:hAnsi="Arial Narrow"/>
          <w:sz w:val="24"/>
          <w:szCs w:val="24"/>
        </w:rPr>
        <w:t xml:space="preserve"> </w:t>
      </w:r>
      <w:r w:rsidRPr="00AE0D7F">
        <w:rPr>
          <w:rFonts w:ascii="Arial Narrow" w:hAnsi="Arial Narrow"/>
          <w:sz w:val="24"/>
          <w:szCs w:val="24"/>
          <w:lang w:val="en-US"/>
        </w:rPr>
        <w:t>pour</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sa</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gloire</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que</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tous</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les</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autres</w:t>
      </w:r>
      <w:proofErr w:type="spellEnd"/>
      <w:r w:rsidRPr="00AE0D7F">
        <w:rPr>
          <w:rFonts w:ascii="Arial Narrow" w:hAnsi="Arial Narrow"/>
          <w:sz w:val="24"/>
          <w:szCs w:val="24"/>
        </w:rPr>
        <w:t>» [</w:t>
      </w:r>
      <w:proofErr w:type="spellStart"/>
      <w:r w:rsidRPr="00AE0D7F">
        <w:rPr>
          <w:rFonts w:ascii="Arial Narrow" w:hAnsi="Arial Narrow"/>
          <w:sz w:val="24"/>
          <w:szCs w:val="24"/>
          <w:lang w:val="en-US"/>
        </w:rPr>
        <w:t>Duby</w:t>
      </w:r>
      <w:proofErr w:type="spellEnd"/>
      <w:r w:rsidRPr="00AE0D7F">
        <w:rPr>
          <w:rFonts w:ascii="Arial Narrow" w:hAnsi="Arial Narrow"/>
          <w:sz w:val="24"/>
          <w:szCs w:val="24"/>
        </w:rPr>
        <w:t xml:space="preserve">, ′для его славы, чем все другие’ (Тристан был племянником короля Марка, мужа Изольды).  До 13 века отношение дядя-племянник было </w:t>
      </w:r>
      <w:r w:rsidR="00A30C6C" w:rsidRPr="00AE0D7F">
        <w:rPr>
          <w:rFonts w:ascii="Arial Narrow" w:hAnsi="Arial Narrow"/>
          <w:sz w:val="24"/>
          <w:szCs w:val="24"/>
        </w:rPr>
        <w:t>привилегированным</w:t>
      </w:r>
      <w:r w:rsidRPr="00AE0D7F">
        <w:rPr>
          <w:rFonts w:ascii="Arial Narrow" w:hAnsi="Arial Narrow"/>
          <w:sz w:val="24"/>
          <w:szCs w:val="24"/>
        </w:rPr>
        <w:t xml:space="preserve"> среди родственных отношений.  В современном французском языке до сих пор существует поговорка «</w:t>
      </w:r>
      <w:r w:rsidRPr="00AE0D7F">
        <w:rPr>
          <w:rFonts w:ascii="Arial Narrow" w:hAnsi="Arial Narrow"/>
          <w:sz w:val="24"/>
          <w:szCs w:val="24"/>
          <w:lang w:val="en-US"/>
        </w:rPr>
        <w:t>Il</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est</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mon</w:t>
      </w:r>
      <w:proofErr w:type="spellEnd"/>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oncle</w:t>
      </w:r>
      <w:proofErr w:type="spellEnd"/>
      <w:r w:rsidR="00A30C6C" w:rsidRPr="00AE0D7F">
        <w:rPr>
          <w:rFonts w:ascii="Arial Narrow" w:hAnsi="Arial Narrow"/>
          <w:sz w:val="24"/>
          <w:szCs w:val="24"/>
        </w:rPr>
        <w:t xml:space="preserve"> </w:t>
      </w:r>
      <w:r w:rsidRPr="00AE0D7F">
        <w:rPr>
          <w:rFonts w:ascii="Arial Narrow" w:hAnsi="Arial Narrow"/>
          <w:sz w:val="24"/>
          <w:szCs w:val="24"/>
          <w:lang w:val="en-US"/>
        </w:rPr>
        <w:t>qui</w:t>
      </w:r>
      <w:r w:rsidR="00A30C6C" w:rsidRPr="00AE0D7F">
        <w:rPr>
          <w:rFonts w:ascii="Arial Narrow" w:hAnsi="Arial Narrow"/>
          <w:sz w:val="24"/>
          <w:szCs w:val="24"/>
        </w:rPr>
        <w:t xml:space="preserve"> </w:t>
      </w:r>
      <w:proofErr w:type="spellStart"/>
      <w:r w:rsidRPr="00AE0D7F">
        <w:rPr>
          <w:rFonts w:ascii="Arial Narrow" w:hAnsi="Arial Narrow"/>
          <w:sz w:val="24"/>
          <w:szCs w:val="24"/>
          <w:lang w:val="en-US"/>
        </w:rPr>
        <w:t>mon</w:t>
      </w:r>
      <w:proofErr w:type="spellEnd"/>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ventre</w:t>
      </w:r>
      <w:proofErr w:type="spellEnd"/>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comble</w:t>
      </w:r>
      <w:proofErr w:type="spellEnd"/>
      <w:r w:rsidRPr="00AE0D7F">
        <w:rPr>
          <w:rFonts w:ascii="Arial Narrow" w:hAnsi="Arial Narrow"/>
          <w:sz w:val="24"/>
          <w:szCs w:val="24"/>
        </w:rPr>
        <w:t>», дословно ‘именно дядя кормит (наполняет) мой живот [</w:t>
      </w:r>
      <w:proofErr w:type="spellStart"/>
      <w:r w:rsidRPr="00AE0D7F">
        <w:rPr>
          <w:rFonts w:ascii="Arial Narrow" w:hAnsi="Arial Narrow"/>
          <w:sz w:val="24"/>
          <w:szCs w:val="24"/>
          <w:lang w:val="en-US"/>
        </w:rPr>
        <w:t>Monireynaud</w:t>
      </w:r>
      <w:proofErr w:type="spellEnd"/>
      <w:r w:rsidRPr="00AE0D7F">
        <w:rPr>
          <w:rFonts w:ascii="Arial Narrow" w:hAnsi="Arial Narrow"/>
          <w:sz w:val="24"/>
          <w:szCs w:val="24"/>
        </w:rPr>
        <w:t xml:space="preserve">, </w:t>
      </w:r>
      <w:proofErr w:type="spellStart"/>
      <w:r w:rsidRPr="00AE0D7F">
        <w:rPr>
          <w:rFonts w:ascii="Arial Narrow" w:hAnsi="Arial Narrow"/>
          <w:sz w:val="24"/>
          <w:szCs w:val="24"/>
          <w:lang w:val="en-US"/>
        </w:rPr>
        <w:t>Pierron</w:t>
      </w:r>
      <w:proofErr w:type="spellEnd"/>
      <w:r w:rsidRPr="00AE0D7F">
        <w:rPr>
          <w:rFonts w:ascii="Arial Narrow" w:hAnsi="Arial Narrow"/>
          <w:sz w:val="24"/>
          <w:szCs w:val="24"/>
        </w:rPr>
        <w:t xml:space="preserve">, </w:t>
      </w:r>
      <w:proofErr w:type="spellStart"/>
      <w:r w:rsidRPr="00AE0D7F">
        <w:rPr>
          <w:rFonts w:ascii="Arial Narrow" w:hAnsi="Arial Narrow"/>
          <w:sz w:val="24"/>
          <w:szCs w:val="24"/>
          <w:lang w:val="en-US"/>
        </w:rPr>
        <w:t>Suzzoni</w:t>
      </w:r>
      <w:proofErr w:type="spellEnd"/>
      <w:r w:rsidRPr="00AE0D7F">
        <w:rPr>
          <w:rFonts w:ascii="Arial Narrow" w:hAnsi="Arial Narrow"/>
          <w:sz w:val="24"/>
          <w:szCs w:val="24"/>
        </w:rPr>
        <w:t xml:space="preserve">, 1993: 47]. Чтобы оказать глубокое почтение мужу, жена дяди должна была холить и лелеять его племянников. Таким образом, «дама сердца» </w:t>
      </w:r>
      <w:r w:rsidR="00AA34DD" w:rsidRPr="00AE0D7F">
        <w:rPr>
          <w:rFonts w:ascii="Arial Narrow" w:hAnsi="Arial Narrow"/>
          <w:sz w:val="24"/>
          <w:szCs w:val="24"/>
        </w:rPr>
        <w:t>для молодых</w:t>
      </w:r>
      <w:r w:rsidRPr="00AE0D7F">
        <w:rPr>
          <w:rFonts w:ascii="Arial Narrow" w:hAnsi="Arial Narrow"/>
          <w:sz w:val="24"/>
          <w:szCs w:val="24"/>
        </w:rPr>
        <w:t xml:space="preserve"> людей, тех, кого называли </w:t>
      </w:r>
      <w:proofErr w:type="spellStart"/>
      <w:r w:rsidRPr="00AE0D7F">
        <w:rPr>
          <w:rFonts w:ascii="Arial Narrow" w:hAnsi="Arial Narrow"/>
          <w:i/>
          <w:sz w:val="24"/>
          <w:szCs w:val="24"/>
          <w:lang w:val="en-US"/>
        </w:rPr>
        <w:t>jeunes</w:t>
      </w:r>
      <w:proofErr w:type="spellEnd"/>
      <w:r w:rsidRPr="00AE0D7F">
        <w:rPr>
          <w:rFonts w:ascii="Arial Narrow" w:hAnsi="Arial Narrow"/>
          <w:sz w:val="24"/>
          <w:szCs w:val="24"/>
        </w:rPr>
        <w:t xml:space="preserve"> и </w:t>
      </w:r>
      <w:proofErr w:type="spellStart"/>
      <w:r w:rsidRPr="00AE0D7F">
        <w:rPr>
          <w:rFonts w:ascii="Arial Narrow" w:hAnsi="Arial Narrow"/>
          <w:i/>
          <w:sz w:val="24"/>
          <w:szCs w:val="24"/>
          <w:lang w:val="en-US"/>
        </w:rPr>
        <w:t>bacheliers</w:t>
      </w:r>
      <w:proofErr w:type="spellEnd"/>
      <w:r w:rsidRPr="00AE0D7F">
        <w:rPr>
          <w:rFonts w:ascii="Arial Narrow" w:hAnsi="Arial Narrow"/>
          <w:sz w:val="24"/>
          <w:szCs w:val="24"/>
        </w:rPr>
        <w:t xml:space="preserve"> ‘холостяки’ и кто в большом количестве жил в каждом аристократическом доме, прежде всего была «</w:t>
      </w:r>
      <w:proofErr w:type="spellStart"/>
      <w:r w:rsidRPr="00AE0D7F">
        <w:rPr>
          <w:rFonts w:ascii="Arial Narrow" w:hAnsi="Arial Narrow"/>
          <w:sz w:val="24"/>
          <w:szCs w:val="24"/>
        </w:rPr>
        <w:t>педагогиня</w:t>
      </w:r>
      <w:proofErr w:type="spellEnd"/>
      <w:r w:rsidRPr="00AE0D7F">
        <w:rPr>
          <w:rFonts w:ascii="Arial Narrow" w:hAnsi="Arial Narrow"/>
          <w:sz w:val="24"/>
          <w:szCs w:val="24"/>
        </w:rPr>
        <w:t>», наставлявшая их в тонкостях куртуазных манер рыцарского поведения.</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В качестве еще одного значения мы выделяем значение «дама-сеньора».  При этом значение «сеньора» выступает в двух планах. В плане узко прагматическом, бытовом это жена хозяина, которая во время частых военных походов мужа надзирала за имениями и земельной собственностью.  Жены имели неограниченный контроль над личными вещами, составлявшими их приданое, а также над изделиями применяемыми или производимыми в домашнем хозяйстве.  Закон позднего Средневековья наделяет хозяйку дома «правом ключей» от кладовых и ограниченной возможностью вступать в деловые отношения [История женщин 2009: 277].  Помимо этого дама-сеньора в отсутствие мужа </w:t>
      </w:r>
      <w:r w:rsidR="00AA34DD" w:rsidRPr="00AE0D7F">
        <w:rPr>
          <w:rFonts w:ascii="Arial Narrow" w:hAnsi="Arial Narrow"/>
          <w:sz w:val="24"/>
          <w:szCs w:val="24"/>
        </w:rPr>
        <w:t>осуществляла функции</w:t>
      </w:r>
      <w:r w:rsidRPr="00AE0D7F">
        <w:rPr>
          <w:rFonts w:ascii="Arial Narrow" w:hAnsi="Arial Narrow"/>
          <w:sz w:val="24"/>
          <w:szCs w:val="24"/>
        </w:rPr>
        <w:t xml:space="preserve"> судьи, улаживая неурядицы среди многочисленной челяди замка, состоявшей, к тому же, зачастую, в разной степени родства между собой.  В отсутствие сеньора его супруга приобретала особый статус, наделялась значительной властью, становилась центром двора, уважения и поклонения.</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Помимо узко прагматического, существовало возвышенное, идеализированное и, более того, мифологизированное в лирике и в куртуазн</w:t>
      </w:r>
      <w:r w:rsidR="00AA34DD" w:rsidRPr="00AE0D7F">
        <w:rPr>
          <w:rFonts w:ascii="Arial Narrow" w:hAnsi="Arial Narrow"/>
          <w:sz w:val="24"/>
          <w:szCs w:val="24"/>
        </w:rPr>
        <w:t>ой романной литературе значение «</w:t>
      </w:r>
      <w:r w:rsidRPr="00AE0D7F">
        <w:rPr>
          <w:rFonts w:ascii="Arial Narrow" w:hAnsi="Arial Narrow"/>
          <w:sz w:val="24"/>
          <w:szCs w:val="24"/>
        </w:rPr>
        <w:t>дама-сеньора».</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В добавление к вышесказанному можно отметить, что «Куртуазная любовь была прежде всего знаком престижа в мужском обществе, благодаря чему влияние созданной поэтами модели </w:t>
      </w:r>
      <w:r w:rsidRPr="00AE0D7F">
        <w:rPr>
          <w:rFonts w:ascii="Arial Narrow" w:hAnsi="Arial Narrow"/>
          <w:sz w:val="24"/>
          <w:szCs w:val="24"/>
        </w:rPr>
        <w:lastRenderedPageBreak/>
        <w:t xml:space="preserve">оказалось столь сильным, что смогло со временем изменить отношение к женщине в обществе в целом» [Дюби 1990: 92].  Появление любви как совершенно самостоятельной ценности изменило до неузнаваемости всю панораму средневековых нравов и ввело в рыцарскую этику новое измерение.  Любовь во всех своих проявлениях, включая и чувственные, понимается отныне как нечто облагораживающее, а не как пагубная для души страсть от которой, по традиционному учению церкви, нужно бежать как от чумы [Флори 2006: 292-293].  Естественно, и отношение к предмету любви, даме сердца, его госпоже кардинально изменилось.  За женщиной следовало признать наличие особых достоинств. В куртуазной доктрине женщина признавалась равным и уважаемым участником куртуазных отношений. Более того, она была цель и смысл этих отношений для мужчины, того, что французы </w:t>
      </w:r>
      <w:r w:rsidR="00AA34DD" w:rsidRPr="00AE0D7F">
        <w:rPr>
          <w:rFonts w:ascii="Arial Narrow" w:hAnsi="Arial Narrow"/>
          <w:sz w:val="24"/>
          <w:szCs w:val="24"/>
        </w:rPr>
        <w:t xml:space="preserve">называют </w:t>
      </w:r>
      <w:proofErr w:type="spellStart"/>
      <w:r w:rsidR="00AA34DD" w:rsidRPr="00AE0D7F">
        <w:rPr>
          <w:rFonts w:ascii="Arial Narrow" w:hAnsi="Arial Narrow"/>
          <w:sz w:val="24"/>
          <w:szCs w:val="24"/>
        </w:rPr>
        <w:t>enjeu</w:t>
      </w:r>
      <w:proofErr w:type="spellEnd"/>
      <w:r w:rsidR="00AA34DD" w:rsidRPr="00AE0D7F">
        <w:rPr>
          <w:rFonts w:ascii="Arial Narrow" w:hAnsi="Arial Narrow"/>
          <w:sz w:val="24"/>
          <w:szCs w:val="24"/>
        </w:rPr>
        <w:t xml:space="preserve"> ‘</w:t>
      </w:r>
      <w:r w:rsidRPr="00AE0D7F">
        <w:rPr>
          <w:rFonts w:ascii="Arial Narrow" w:hAnsi="Arial Narrow"/>
          <w:sz w:val="24"/>
          <w:szCs w:val="24"/>
        </w:rPr>
        <w:t xml:space="preserve">ставка в игре’. </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Куртуазный универсум – это феномен рыцарской культуры, он был создан для того, чтобы утвердить рыцарское сословие, зачастую состоявшее из безземельного воинства.  Брачная практика периода состояла в том</w:t>
      </w:r>
      <w:r w:rsidR="00AA34DD" w:rsidRPr="00AE0D7F">
        <w:rPr>
          <w:rFonts w:ascii="Arial Narrow" w:hAnsi="Arial Narrow"/>
          <w:sz w:val="24"/>
          <w:szCs w:val="24"/>
        </w:rPr>
        <w:t>,</w:t>
      </w:r>
      <w:r w:rsidRPr="00AE0D7F">
        <w:rPr>
          <w:rFonts w:ascii="Arial Narrow" w:hAnsi="Arial Narrow"/>
          <w:sz w:val="24"/>
          <w:szCs w:val="24"/>
        </w:rPr>
        <w:t xml:space="preserve"> чтобы хорошо женить одного сына, старшего, дабы сохранить целостность семейного наследия.  Остальные были предоставлены сами себе.  Каноны куртуазной любви позволяли, посредством служения даме сердца, которая, как правило, была женой сюзерена, возвыситься рыцарю даже и не знатного происхождения до аристократического круга.  С </w:t>
      </w:r>
      <w:r w:rsidR="00AA34DD" w:rsidRPr="00AE0D7F">
        <w:rPr>
          <w:rFonts w:ascii="Arial Narrow" w:hAnsi="Arial Narrow"/>
          <w:sz w:val="24"/>
          <w:szCs w:val="24"/>
        </w:rPr>
        <w:t>другой стороны</w:t>
      </w:r>
      <w:r w:rsidRPr="00AE0D7F">
        <w:rPr>
          <w:rFonts w:ascii="Arial Narrow" w:hAnsi="Arial Narrow"/>
          <w:sz w:val="24"/>
          <w:szCs w:val="24"/>
        </w:rPr>
        <w:t xml:space="preserve">, подобное «служение» было удобно и для самого сеньора, так как позволяло ему «держать в узде» </w:t>
      </w:r>
      <w:r w:rsidRPr="00AE0D7F">
        <w:rPr>
          <w:rFonts w:ascii="Arial Narrow" w:hAnsi="Arial Narrow"/>
          <w:i/>
          <w:sz w:val="24"/>
          <w:szCs w:val="24"/>
          <w:lang w:val="en-US"/>
        </w:rPr>
        <w:t>l</w:t>
      </w:r>
      <w:r w:rsidRPr="00AE0D7F">
        <w:rPr>
          <w:rFonts w:ascii="Arial Narrow" w:hAnsi="Arial Narrow"/>
          <w:i/>
          <w:sz w:val="24"/>
          <w:szCs w:val="24"/>
        </w:rPr>
        <w:t>’</w:t>
      </w:r>
      <w:proofErr w:type="spellStart"/>
      <w:r w:rsidRPr="00AE0D7F">
        <w:rPr>
          <w:rFonts w:ascii="Arial Narrow" w:hAnsi="Arial Narrow"/>
          <w:i/>
          <w:sz w:val="24"/>
          <w:szCs w:val="24"/>
          <w:lang w:val="en-US"/>
        </w:rPr>
        <w:t>ordo</w:t>
      </w:r>
      <w:proofErr w:type="spellEnd"/>
      <w:r w:rsidR="00AA34DD" w:rsidRPr="00AE0D7F">
        <w:rPr>
          <w:rFonts w:ascii="Arial Narrow" w:hAnsi="Arial Narrow"/>
          <w:i/>
          <w:sz w:val="24"/>
          <w:szCs w:val="24"/>
        </w:rPr>
        <w:t xml:space="preserve"> </w:t>
      </w:r>
      <w:proofErr w:type="spellStart"/>
      <w:r w:rsidRPr="00AE0D7F">
        <w:rPr>
          <w:rFonts w:ascii="Arial Narrow" w:hAnsi="Arial Narrow"/>
          <w:i/>
          <w:sz w:val="24"/>
          <w:szCs w:val="24"/>
          <w:lang w:val="en-US"/>
        </w:rPr>
        <w:t>chevaleresque</w:t>
      </w:r>
      <w:proofErr w:type="spellEnd"/>
      <w:r w:rsidRPr="00AE0D7F">
        <w:rPr>
          <w:rFonts w:ascii="Arial Narrow" w:hAnsi="Arial Narrow"/>
          <w:sz w:val="24"/>
          <w:szCs w:val="24"/>
        </w:rPr>
        <w:t xml:space="preserve"> ‘рыцарское сословие’.  Рыцарь должен уметь владеть собой, укрощать свои порывы и беззаветно преклоняться перед дамой.  Такова, вкратце, «</w:t>
      </w:r>
      <w:proofErr w:type="spellStart"/>
      <w:r w:rsidRPr="00AE0D7F">
        <w:rPr>
          <w:rFonts w:ascii="Arial Narrow" w:hAnsi="Arial Narrow"/>
          <w:sz w:val="24"/>
          <w:szCs w:val="24"/>
        </w:rPr>
        <w:t>затекстная</w:t>
      </w:r>
      <w:proofErr w:type="spellEnd"/>
      <w:r w:rsidRPr="00AE0D7F">
        <w:rPr>
          <w:rFonts w:ascii="Arial Narrow" w:hAnsi="Arial Narrow"/>
          <w:sz w:val="24"/>
          <w:szCs w:val="24"/>
        </w:rPr>
        <w:t xml:space="preserve"> ситуация</w:t>
      </w:r>
      <w:r w:rsidR="00AA34DD" w:rsidRPr="00AE0D7F">
        <w:rPr>
          <w:rFonts w:ascii="Arial Narrow" w:hAnsi="Arial Narrow"/>
          <w:sz w:val="24"/>
          <w:szCs w:val="24"/>
        </w:rPr>
        <w:t>», связанная</w:t>
      </w:r>
      <w:r w:rsidRPr="00AE0D7F">
        <w:rPr>
          <w:rFonts w:ascii="Arial Narrow" w:hAnsi="Arial Narrow"/>
          <w:sz w:val="24"/>
          <w:szCs w:val="24"/>
        </w:rPr>
        <w:t xml:space="preserve"> с представлением о такой </w:t>
      </w:r>
      <w:r w:rsidR="00AA34DD" w:rsidRPr="00AE0D7F">
        <w:rPr>
          <w:rFonts w:ascii="Arial Narrow" w:hAnsi="Arial Narrow"/>
          <w:sz w:val="24"/>
          <w:szCs w:val="24"/>
        </w:rPr>
        <w:t>модельной личности</w:t>
      </w:r>
      <w:r w:rsidRPr="00AE0D7F">
        <w:rPr>
          <w:rFonts w:ascii="Arial Narrow" w:hAnsi="Arial Narrow"/>
          <w:sz w:val="24"/>
          <w:szCs w:val="24"/>
        </w:rPr>
        <w:t xml:space="preserve"> как «Дама сердца».</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В литературном тексте куртуазного романа помимо однословной номинации, репрезентирующей персонаж изучаемой модельной личности, </w:t>
      </w:r>
      <w:r w:rsidR="00AA34DD" w:rsidRPr="00AE0D7F">
        <w:rPr>
          <w:rFonts w:ascii="Arial Narrow" w:hAnsi="Arial Narrow"/>
          <w:sz w:val="24"/>
          <w:szCs w:val="24"/>
        </w:rPr>
        <w:t>встречаются двухсловная</w:t>
      </w:r>
      <w:r w:rsidRPr="00AE0D7F">
        <w:rPr>
          <w:rFonts w:ascii="Arial Narrow" w:hAnsi="Arial Narrow"/>
          <w:sz w:val="24"/>
          <w:szCs w:val="24"/>
        </w:rPr>
        <w:t xml:space="preserve"> и многословные номинации. Двухсловная номинация одна – </w:t>
      </w:r>
      <w:r w:rsidRPr="00AE0D7F">
        <w:rPr>
          <w:rFonts w:ascii="Arial Narrow" w:hAnsi="Arial Narrow"/>
          <w:i/>
          <w:sz w:val="24"/>
          <w:szCs w:val="24"/>
          <w:lang w:val="en-US"/>
        </w:rPr>
        <w:t>la</w:t>
      </w:r>
      <w:r w:rsidR="00AA34DD" w:rsidRPr="00AE0D7F">
        <w:rPr>
          <w:rFonts w:ascii="Arial Narrow" w:hAnsi="Arial Narrow"/>
          <w:i/>
          <w:sz w:val="24"/>
          <w:szCs w:val="24"/>
        </w:rPr>
        <w:t xml:space="preserve"> </w:t>
      </w:r>
      <w:r w:rsidRPr="00AE0D7F">
        <w:rPr>
          <w:rFonts w:ascii="Arial Narrow" w:hAnsi="Arial Narrow"/>
          <w:i/>
          <w:sz w:val="24"/>
          <w:szCs w:val="24"/>
          <w:lang w:val="en-US"/>
        </w:rPr>
        <w:t>bele</w:t>
      </w:r>
      <w:r w:rsidR="00AA34DD" w:rsidRPr="00AE0D7F">
        <w:rPr>
          <w:rFonts w:ascii="Arial Narrow" w:hAnsi="Arial Narrow"/>
          <w:i/>
          <w:sz w:val="24"/>
          <w:szCs w:val="24"/>
        </w:rPr>
        <w:t xml:space="preserve"> </w:t>
      </w:r>
      <w:r w:rsidRPr="00AE0D7F">
        <w:rPr>
          <w:rFonts w:ascii="Arial Narrow" w:hAnsi="Arial Narrow"/>
          <w:i/>
          <w:sz w:val="24"/>
          <w:szCs w:val="24"/>
          <w:lang w:val="en-US"/>
        </w:rPr>
        <w:t>dame</w:t>
      </w:r>
      <w:r w:rsidRPr="00AE0D7F">
        <w:rPr>
          <w:rFonts w:ascii="Arial Narrow" w:hAnsi="Arial Narrow"/>
          <w:sz w:val="24"/>
          <w:szCs w:val="24"/>
        </w:rPr>
        <w:t xml:space="preserve">.  Несмотря на наличие препозитивного эпитета высокой качественной оценки, со значением физической красоты </w:t>
      </w:r>
      <w:r w:rsidRPr="00AE0D7F">
        <w:rPr>
          <w:rFonts w:ascii="Arial Narrow" w:hAnsi="Arial Narrow"/>
          <w:sz w:val="24"/>
          <w:szCs w:val="24"/>
          <w:lang w:val="en-US"/>
        </w:rPr>
        <w:t>bele</w:t>
      </w:r>
      <w:r w:rsidRPr="00AE0D7F">
        <w:rPr>
          <w:rFonts w:ascii="Arial Narrow" w:hAnsi="Arial Narrow"/>
          <w:sz w:val="24"/>
          <w:szCs w:val="24"/>
        </w:rPr>
        <w:t xml:space="preserve">, она носит </w:t>
      </w:r>
      <w:r w:rsidR="00AA34DD" w:rsidRPr="00AE0D7F">
        <w:rPr>
          <w:rFonts w:ascii="Arial Narrow" w:hAnsi="Arial Narrow"/>
          <w:sz w:val="24"/>
          <w:szCs w:val="24"/>
        </w:rPr>
        <w:t>нейтральный характер</w:t>
      </w:r>
      <w:r w:rsidRPr="00AE0D7F">
        <w:rPr>
          <w:rFonts w:ascii="Arial Narrow" w:hAnsi="Arial Narrow"/>
          <w:sz w:val="24"/>
          <w:szCs w:val="24"/>
        </w:rPr>
        <w:t xml:space="preserve">. Номинация </w:t>
      </w:r>
      <w:r w:rsidRPr="00AE0D7F">
        <w:rPr>
          <w:rFonts w:ascii="Arial Narrow" w:hAnsi="Arial Narrow"/>
          <w:i/>
          <w:sz w:val="24"/>
          <w:szCs w:val="24"/>
          <w:lang w:val="en-US"/>
        </w:rPr>
        <w:t>bele</w:t>
      </w:r>
      <w:r w:rsidR="00AA34DD" w:rsidRPr="00AE0D7F">
        <w:rPr>
          <w:rFonts w:ascii="Arial Narrow" w:hAnsi="Arial Narrow"/>
          <w:i/>
          <w:sz w:val="24"/>
          <w:szCs w:val="24"/>
        </w:rPr>
        <w:t xml:space="preserve"> </w:t>
      </w:r>
      <w:r w:rsidRPr="00AE0D7F">
        <w:rPr>
          <w:rFonts w:ascii="Arial Narrow" w:hAnsi="Arial Narrow"/>
          <w:sz w:val="24"/>
          <w:szCs w:val="24"/>
        </w:rPr>
        <w:t>как в качестве прилагательного, так и в своем субстантивированном виде находит очень широкое употребление в старофранцузском языке, особенно в его литературном функционировании.  Это самая «демократичная» из всех женских номинаций.  Она не имеет в себе импликаций, касающихся возраста или социального положения женщины, и является литературной условностью, т.е. клишированным наименованием женских персонажей.  Как отмечает Ж.</w:t>
      </w:r>
      <w:r w:rsidR="00AA34DD" w:rsidRPr="00AE0D7F">
        <w:rPr>
          <w:rFonts w:ascii="Arial Narrow" w:hAnsi="Arial Narrow"/>
          <w:sz w:val="24"/>
          <w:szCs w:val="24"/>
        </w:rPr>
        <w:t> </w:t>
      </w:r>
      <w:proofErr w:type="spellStart"/>
      <w:r w:rsidRPr="00AE0D7F">
        <w:rPr>
          <w:rFonts w:ascii="Arial Narrow" w:hAnsi="Arial Narrow"/>
          <w:sz w:val="24"/>
          <w:szCs w:val="24"/>
        </w:rPr>
        <w:t>Маторе</w:t>
      </w:r>
      <w:proofErr w:type="spellEnd"/>
      <w:r w:rsidRPr="00AE0D7F">
        <w:rPr>
          <w:rFonts w:ascii="Arial Narrow" w:hAnsi="Arial Narrow"/>
          <w:sz w:val="24"/>
          <w:szCs w:val="24"/>
        </w:rPr>
        <w:t>, в куртуазной литературе героиня всегда красивая «</w:t>
      </w:r>
      <w:r w:rsidRPr="00AE0D7F">
        <w:rPr>
          <w:rFonts w:ascii="Arial Narrow" w:hAnsi="Arial Narrow"/>
          <w:sz w:val="24"/>
          <w:szCs w:val="24"/>
          <w:lang w:val="en-US"/>
        </w:rPr>
        <w:t>belle</w:t>
      </w:r>
      <w:r w:rsidRPr="00AE0D7F">
        <w:rPr>
          <w:rFonts w:ascii="Arial Narrow" w:hAnsi="Arial Narrow"/>
          <w:sz w:val="24"/>
          <w:szCs w:val="24"/>
        </w:rPr>
        <w:t>», но персонаж почти автоматически лишен других качеств [</w:t>
      </w:r>
      <w:proofErr w:type="spellStart"/>
      <w:r w:rsidRPr="00AE0D7F">
        <w:rPr>
          <w:rFonts w:ascii="Arial Narrow" w:hAnsi="Arial Narrow"/>
          <w:sz w:val="24"/>
          <w:szCs w:val="24"/>
          <w:lang w:val="en-US"/>
        </w:rPr>
        <w:t>Mator</w:t>
      </w:r>
      <w:proofErr w:type="spellEnd"/>
      <w:r w:rsidRPr="00AE0D7F">
        <w:rPr>
          <w:rFonts w:ascii="Arial Narrow" w:hAnsi="Arial Narrow"/>
          <w:sz w:val="24"/>
          <w:szCs w:val="24"/>
        </w:rPr>
        <w:t xml:space="preserve">é, 1980: 227]. Определенный артикль, сопровождающий номинацию, также имеет нейтральное конкретизирующее значение.  </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Многословные номинации наиболее часто выражены структурами, содержащими придаточное относительное предложение типа: «</w:t>
      </w:r>
      <w:r w:rsidRPr="00AE0D7F">
        <w:rPr>
          <w:rFonts w:ascii="Arial Narrow" w:hAnsi="Arial Narrow"/>
          <w:sz w:val="24"/>
          <w:szCs w:val="24"/>
          <w:lang w:val="en-US"/>
        </w:rPr>
        <w:t>La</w:t>
      </w:r>
      <w:r w:rsidR="00AA34DD" w:rsidRPr="00AE0D7F">
        <w:rPr>
          <w:rFonts w:ascii="Arial Narrow" w:hAnsi="Arial Narrow"/>
          <w:sz w:val="24"/>
          <w:szCs w:val="24"/>
        </w:rPr>
        <w:t xml:space="preserve"> </w:t>
      </w:r>
      <w:r w:rsidRPr="00AE0D7F">
        <w:rPr>
          <w:rFonts w:ascii="Arial Narrow" w:hAnsi="Arial Narrow"/>
          <w:sz w:val="24"/>
          <w:szCs w:val="24"/>
          <w:lang w:val="en-US"/>
        </w:rPr>
        <w:t>dame</w:t>
      </w:r>
      <w:r w:rsidR="00AA34DD" w:rsidRPr="00AE0D7F">
        <w:rPr>
          <w:rFonts w:ascii="Arial Narrow" w:hAnsi="Arial Narrow"/>
          <w:sz w:val="24"/>
          <w:szCs w:val="24"/>
        </w:rPr>
        <w:t xml:space="preserve"> </w:t>
      </w:r>
      <w:r w:rsidRPr="00AE0D7F">
        <w:rPr>
          <w:rFonts w:ascii="Arial Narrow" w:hAnsi="Arial Narrow"/>
          <w:sz w:val="24"/>
          <w:szCs w:val="24"/>
          <w:lang w:val="en-US"/>
        </w:rPr>
        <w:t>qui</w:t>
      </w:r>
      <w:r w:rsidR="00AA34DD" w:rsidRPr="00AE0D7F">
        <w:rPr>
          <w:rFonts w:ascii="Arial Narrow" w:hAnsi="Arial Narrow"/>
          <w:sz w:val="24"/>
          <w:szCs w:val="24"/>
        </w:rPr>
        <w:t xml:space="preserve"> </w:t>
      </w:r>
      <w:r w:rsidRPr="00AE0D7F">
        <w:rPr>
          <w:rFonts w:ascii="Arial Narrow" w:hAnsi="Arial Narrow"/>
          <w:sz w:val="24"/>
          <w:szCs w:val="24"/>
          <w:lang w:val="en-US"/>
        </w:rPr>
        <w:t>ne</w:t>
      </w:r>
      <w:r w:rsidR="00AA34DD" w:rsidRPr="00AE0D7F">
        <w:rPr>
          <w:rFonts w:ascii="Arial Narrow" w:hAnsi="Arial Narrow"/>
          <w:sz w:val="24"/>
          <w:szCs w:val="24"/>
        </w:rPr>
        <w:t xml:space="preserve"> </w:t>
      </w:r>
      <w:r w:rsidRPr="00AE0D7F">
        <w:rPr>
          <w:rFonts w:ascii="Arial Narrow" w:hAnsi="Arial Narrow"/>
          <w:sz w:val="24"/>
          <w:szCs w:val="24"/>
          <w:lang w:val="en-US"/>
        </w:rPr>
        <w:t>li</w:t>
      </w:r>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dist</w:t>
      </w:r>
      <w:proofErr w:type="spellEnd"/>
      <w:r w:rsidR="00AA34DD" w:rsidRPr="00AE0D7F">
        <w:rPr>
          <w:rFonts w:ascii="Arial Narrow" w:hAnsi="Arial Narrow"/>
          <w:sz w:val="24"/>
          <w:szCs w:val="24"/>
        </w:rPr>
        <w:t xml:space="preserve"> </w:t>
      </w:r>
      <w:r w:rsidRPr="00AE0D7F">
        <w:rPr>
          <w:rFonts w:ascii="Arial Narrow" w:hAnsi="Arial Narrow"/>
          <w:sz w:val="24"/>
          <w:szCs w:val="24"/>
          <w:lang w:val="en-US"/>
        </w:rPr>
        <w:t>mot</w:t>
      </w:r>
      <w:r w:rsidRPr="00AE0D7F">
        <w:rPr>
          <w:rFonts w:ascii="Arial Narrow" w:hAnsi="Arial Narrow"/>
          <w:sz w:val="24"/>
          <w:szCs w:val="24"/>
        </w:rPr>
        <w:t>».  (</w:t>
      </w:r>
      <w:proofErr w:type="spellStart"/>
      <w:r w:rsidRPr="00AE0D7F">
        <w:rPr>
          <w:rFonts w:ascii="Arial Narrow" w:hAnsi="Arial Narrow"/>
          <w:sz w:val="24"/>
          <w:szCs w:val="24"/>
          <w:lang w:val="en-US"/>
        </w:rPr>
        <w:t>Ch</w:t>
      </w:r>
      <w:proofErr w:type="spellEnd"/>
      <w:r w:rsidRPr="00AE0D7F">
        <w:rPr>
          <w:rFonts w:ascii="Arial Narrow" w:hAnsi="Arial Narrow"/>
          <w:sz w:val="24"/>
          <w:szCs w:val="24"/>
        </w:rPr>
        <w:t xml:space="preserve">. </w:t>
      </w:r>
      <w:proofErr w:type="spellStart"/>
      <w:proofErr w:type="gramStart"/>
      <w:r w:rsidRPr="00AE0D7F">
        <w:rPr>
          <w:rFonts w:ascii="Arial Narrow" w:hAnsi="Arial Narrow"/>
          <w:sz w:val="24"/>
          <w:szCs w:val="24"/>
          <w:lang w:val="en-US"/>
        </w:rPr>
        <w:t>auL</w:t>
      </w:r>
      <w:proofErr w:type="spellEnd"/>
      <w:r w:rsidRPr="00AE0D7F">
        <w:rPr>
          <w:rFonts w:ascii="Arial Narrow" w:hAnsi="Arial Narrow"/>
          <w:sz w:val="24"/>
          <w:szCs w:val="24"/>
        </w:rPr>
        <w:t>.,</w:t>
      </w:r>
      <w:proofErr w:type="gramEnd"/>
      <w:r w:rsidRPr="00AE0D7F">
        <w:rPr>
          <w:rFonts w:ascii="Arial Narrow" w:hAnsi="Arial Narrow"/>
          <w:sz w:val="24"/>
          <w:szCs w:val="24"/>
        </w:rPr>
        <w:t xml:space="preserve"> 1955) ’Дама, которая ему не говорит ни слова’.  Подобные конструкции могут включать аналитический </w:t>
      </w:r>
      <w:proofErr w:type="spellStart"/>
      <w:r w:rsidRPr="00AE0D7F">
        <w:rPr>
          <w:rFonts w:ascii="Arial Narrow" w:hAnsi="Arial Narrow"/>
          <w:sz w:val="24"/>
          <w:szCs w:val="24"/>
        </w:rPr>
        <w:lastRenderedPageBreak/>
        <w:t>суперлятив</w:t>
      </w:r>
      <w:proofErr w:type="spellEnd"/>
      <w:r w:rsidRPr="00AE0D7F">
        <w:rPr>
          <w:rFonts w:ascii="Arial Narrow" w:hAnsi="Arial Narrow"/>
          <w:sz w:val="24"/>
          <w:szCs w:val="24"/>
        </w:rPr>
        <w:t>: «</w:t>
      </w:r>
      <w:proofErr w:type="spellStart"/>
      <w:r w:rsidRPr="00AE0D7F">
        <w:rPr>
          <w:rFonts w:ascii="Arial Narrow" w:hAnsi="Arial Narrow"/>
          <w:sz w:val="24"/>
          <w:szCs w:val="24"/>
          <w:lang w:val="en-US"/>
        </w:rPr>
        <w:t>Vint</w:t>
      </w:r>
      <w:proofErr w:type="spellEnd"/>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une</w:t>
      </w:r>
      <w:proofErr w:type="spellEnd"/>
      <w:r w:rsidR="00AA34DD" w:rsidRPr="00AE0D7F">
        <w:rPr>
          <w:rFonts w:ascii="Arial Narrow" w:hAnsi="Arial Narrow"/>
          <w:sz w:val="24"/>
          <w:szCs w:val="24"/>
        </w:rPr>
        <w:t xml:space="preserve"> </w:t>
      </w:r>
      <w:r w:rsidRPr="00AE0D7F">
        <w:rPr>
          <w:rFonts w:ascii="Arial Narrow" w:hAnsi="Arial Narrow"/>
          <w:sz w:val="24"/>
          <w:szCs w:val="24"/>
          <w:lang w:val="en-US"/>
        </w:rPr>
        <w:t>des</w:t>
      </w:r>
      <w:r w:rsidR="00AA34DD" w:rsidRPr="00AE0D7F">
        <w:rPr>
          <w:rFonts w:ascii="Arial Narrow" w:hAnsi="Arial Narrow"/>
          <w:sz w:val="24"/>
          <w:szCs w:val="24"/>
        </w:rPr>
        <w:t xml:space="preserve"> </w:t>
      </w:r>
      <w:r w:rsidRPr="00AE0D7F">
        <w:rPr>
          <w:rFonts w:ascii="Arial Narrow" w:hAnsi="Arial Narrow"/>
          <w:sz w:val="24"/>
          <w:szCs w:val="24"/>
          <w:lang w:val="en-US"/>
        </w:rPr>
        <w:t>plus</w:t>
      </w:r>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beles</w:t>
      </w:r>
      <w:proofErr w:type="spellEnd"/>
      <w:r w:rsidR="00AA34DD" w:rsidRPr="00AE0D7F">
        <w:rPr>
          <w:rFonts w:ascii="Arial Narrow" w:hAnsi="Arial Narrow"/>
          <w:sz w:val="24"/>
          <w:szCs w:val="24"/>
        </w:rPr>
        <w:t xml:space="preserve"> </w:t>
      </w:r>
      <w:r w:rsidRPr="00AE0D7F">
        <w:rPr>
          <w:rFonts w:ascii="Arial Narrow" w:hAnsi="Arial Narrow"/>
          <w:sz w:val="24"/>
          <w:szCs w:val="24"/>
          <w:lang w:val="en-US"/>
        </w:rPr>
        <w:t>dames</w:t>
      </w:r>
      <w:r w:rsidRPr="00AE0D7F">
        <w:rPr>
          <w:rFonts w:ascii="Arial Narrow" w:hAnsi="Arial Narrow"/>
          <w:sz w:val="24"/>
          <w:szCs w:val="24"/>
        </w:rPr>
        <w:t xml:space="preserve"> / </w:t>
      </w:r>
      <w:r w:rsidRPr="00AE0D7F">
        <w:rPr>
          <w:rFonts w:ascii="Arial Narrow" w:hAnsi="Arial Narrow"/>
          <w:sz w:val="24"/>
          <w:szCs w:val="24"/>
          <w:lang w:val="en-US"/>
        </w:rPr>
        <w:t>c</w:t>
      </w:r>
      <w:r w:rsidRPr="00AE0D7F">
        <w:rPr>
          <w:rFonts w:ascii="Arial Narrow" w:hAnsi="Arial Narrow"/>
          <w:sz w:val="24"/>
          <w:szCs w:val="24"/>
        </w:rPr>
        <w:t>’</w:t>
      </w:r>
      <w:proofErr w:type="spellStart"/>
      <w:r w:rsidRPr="00AE0D7F">
        <w:rPr>
          <w:rFonts w:ascii="Arial Narrow" w:hAnsi="Arial Narrow"/>
          <w:sz w:val="24"/>
          <w:szCs w:val="24"/>
          <w:lang w:val="en-US"/>
        </w:rPr>
        <w:t>onques</w:t>
      </w:r>
      <w:proofErr w:type="spellEnd"/>
      <w:r w:rsidR="00AA34DD" w:rsidRPr="00AE0D7F">
        <w:rPr>
          <w:rFonts w:ascii="Arial Narrow" w:hAnsi="Arial Narrow"/>
          <w:sz w:val="24"/>
          <w:szCs w:val="24"/>
        </w:rPr>
        <w:t xml:space="preserve"> </w:t>
      </w:r>
      <w:proofErr w:type="spellStart"/>
      <w:r w:rsidRPr="00AE0D7F">
        <w:rPr>
          <w:rFonts w:ascii="Arial Narrow" w:hAnsi="Arial Narrow"/>
          <w:sz w:val="24"/>
          <w:szCs w:val="24"/>
          <w:lang w:val="en-US"/>
        </w:rPr>
        <w:t>veist</w:t>
      </w:r>
      <w:proofErr w:type="spellEnd"/>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riens</w:t>
      </w:r>
      <w:proofErr w:type="spellEnd"/>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terriene</w:t>
      </w:r>
      <w:proofErr w:type="spellEnd"/>
      <w:r w:rsidRPr="00AE0D7F">
        <w:rPr>
          <w:rFonts w:ascii="Arial Narrow" w:hAnsi="Arial Narrow"/>
          <w:sz w:val="24"/>
          <w:szCs w:val="24"/>
        </w:rPr>
        <w:t>.»  ‘Вошла одна из самых красивых дам, которые когда-либо можно было видеть среди земных существ’ По способу наименования последний пример представляет из себя прямую идентифицирующую номинацию со значением социального положения героини, дополненную характеризующей номинацией со значением физической красоты в превосходной степени и содержащую авторскую оценку, выраженную через сравнение.  Имеет место так называемая «эмфатическая превосходная степень, топос высочайшей степени совершенства героя вплоть до его неописуемости» [</w:t>
      </w:r>
      <w:proofErr w:type="gramStart"/>
      <w:r w:rsidRPr="00AE0D7F">
        <w:rPr>
          <w:rFonts w:ascii="Arial Narrow" w:hAnsi="Arial Narrow"/>
          <w:sz w:val="24"/>
          <w:szCs w:val="24"/>
        </w:rPr>
        <w:t>Бурбело,1980:6</w:t>
      </w:r>
      <w:proofErr w:type="gramEnd"/>
      <w:r w:rsidRPr="00AE0D7F">
        <w:rPr>
          <w:rFonts w:ascii="Arial Narrow" w:hAnsi="Arial Narrow"/>
          <w:sz w:val="24"/>
          <w:szCs w:val="24"/>
        </w:rPr>
        <w:t xml:space="preserve">].  </w:t>
      </w:r>
      <w:r w:rsidR="00391028" w:rsidRPr="00AE0D7F">
        <w:rPr>
          <w:rFonts w:ascii="Arial Narrow" w:hAnsi="Arial Narrow"/>
          <w:sz w:val="24"/>
          <w:szCs w:val="24"/>
        </w:rPr>
        <w:t xml:space="preserve">Прилагательное </w:t>
      </w:r>
      <w:r w:rsidRPr="00AE0D7F">
        <w:rPr>
          <w:rFonts w:ascii="Arial Narrow" w:hAnsi="Arial Narrow"/>
          <w:i/>
          <w:sz w:val="24"/>
          <w:szCs w:val="24"/>
          <w:lang w:val="en-US"/>
        </w:rPr>
        <w:t>bele</w:t>
      </w:r>
      <w:r w:rsidR="00391028" w:rsidRPr="00AE0D7F">
        <w:rPr>
          <w:rFonts w:ascii="Arial Narrow" w:hAnsi="Arial Narrow"/>
          <w:i/>
          <w:sz w:val="24"/>
          <w:szCs w:val="24"/>
        </w:rPr>
        <w:t xml:space="preserve"> </w:t>
      </w:r>
      <w:r w:rsidRPr="00AE0D7F">
        <w:rPr>
          <w:rFonts w:ascii="Arial Narrow" w:hAnsi="Arial Narrow"/>
          <w:sz w:val="24"/>
          <w:szCs w:val="24"/>
        </w:rPr>
        <w:t xml:space="preserve">коррелирует с другими прилагательными лаудативного значения: </w:t>
      </w:r>
      <w:r w:rsidRPr="00AE0D7F">
        <w:rPr>
          <w:rFonts w:ascii="Arial Narrow" w:hAnsi="Arial Narrow"/>
          <w:sz w:val="24"/>
          <w:szCs w:val="24"/>
          <w:lang w:val="en-US"/>
        </w:rPr>
        <w:t>bele</w:t>
      </w:r>
      <w:r w:rsidR="00391028" w:rsidRPr="00AE0D7F">
        <w:rPr>
          <w:rFonts w:ascii="Arial Narrow" w:hAnsi="Arial Narrow"/>
          <w:sz w:val="24"/>
          <w:szCs w:val="24"/>
        </w:rPr>
        <w:t xml:space="preserve"> </w:t>
      </w:r>
      <w:r w:rsidRPr="00AE0D7F">
        <w:rPr>
          <w:rFonts w:ascii="Arial Narrow" w:hAnsi="Arial Narrow"/>
          <w:sz w:val="24"/>
          <w:szCs w:val="24"/>
          <w:lang w:val="en-US"/>
        </w:rPr>
        <w:t>et</w:t>
      </w:r>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gente</w:t>
      </w:r>
      <w:proofErr w:type="spellEnd"/>
      <w:r w:rsidRPr="00AE0D7F">
        <w:rPr>
          <w:rFonts w:ascii="Arial Narrow" w:hAnsi="Arial Narrow"/>
          <w:sz w:val="24"/>
          <w:szCs w:val="24"/>
        </w:rPr>
        <w:t xml:space="preserve">, </w:t>
      </w:r>
      <w:r w:rsidRPr="00AE0D7F">
        <w:rPr>
          <w:rFonts w:ascii="Arial Narrow" w:hAnsi="Arial Narrow"/>
          <w:sz w:val="24"/>
          <w:szCs w:val="24"/>
          <w:lang w:val="en-US"/>
        </w:rPr>
        <w:t>sage</w:t>
      </w:r>
      <w:r w:rsidR="00391028" w:rsidRPr="00AE0D7F">
        <w:rPr>
          <w:rFonts w:ascii="Arial Narrow" w:hAnsi="Arial Narrow"/>
          <w:sz w:val="24"/>
          <w:szCs w:val="24"/>
        </w:rPr>
        <w:t xml:space="preserve"> </w:t>
      </w:r>
      <w:r w:rsidRPr="00AE0D7F">
        <w:rPr>
          <w:rFonts w:ascii="Arial Narrow" w:hAnsi="Arial Narrow"/>
          <w:sz w:val="24"/>
          <w:szCs w:val="24"/>
          <w:lang w:val="en-US"/>
        </w:rPr>
        <w:t>et</w:t>
      </w:r>
      <w:r w:rsidR="00391028" w:rsidRPr="00AE0D7F">
        <w:rPr>
          <w:rFonts w:ascii="Arial Narrow" w:hAnsi="Arial Narrow"/>
          <w:sz w:val="24"/>
          <w:szCs w:val="24"/>
        </w:rPr>
        <w:t xml:space="preserve"> </w:t>
      </w:r>
      <w:r w:rsidRPr="00AE0D7F">
        <w:rPr>
          <w:rFonts w:ascii="Arial Narrow" w:hAnsi="Arial Narrow"/>
          <w:sz w:val="24"/>
          <w:szCs w:val="24"/>
          <w:lang w:val="en-US"/>
        </w:rPr>
        <w:t>bele</w:t>
      </w:r>
      <w:r w:rsidRPr="00AE0D7F">
        <w:rPr>
          <w:rFonts w:ascii="Arial Narrow" w:hAnsi="Arial Narrow"/>
          <w:sz w:val="24"/>
          <w:szCs w:val="24"/>
        </w:rPr>
        <w:t xml:space="preserve">, </w:t>
      </w:r>
      <w:proofErr w:type="spellStart"/>
      <w:r w:rsidRPr="00AE0D7F">
        <w:rPr>
          <w:rFonts w:ascii="Arial Narrow" w:hAnsi="Arial Narrow"/>
          <w:sz w:val="24"/>
          <w:szCs w:val="24"/>
          <w:lang w:val="en-US"/>
        </w:rPr>
        <w:t>cortoise</w:t>
      </w:r>
      <w:proofErr w:type="spellEnd"/>
      <w:r w:rsidR="00391028" w:rsidRPr="00AE0D7F">
        <w:rPr>
          <w:rFonts w:ascii="Arial Narrow" w:hAnsi="Arial Narrow"/>
          <w:sz w:val="24"/>
          <w:szCs w:val="24"/>
        </w:rPr>
        <w:t xml:space="preserve"> </w:t>
      </w:r>
      <w:r w:rsidRPr="00AE0D7F">
        <w:rPr>
          <w:rFonts w:ascii="Arial Narrow" w:hAnsi="Arial Narrow"/>
          <w:sz w:val="24"/>
          <w:szCs w:val="24"/>
          <w:lang w:val="en-US"/>
        </w:rPr>
        <w:t>et</w:t>
      </w:r>
      <w:r w:rsidR="00391028" w:rsidRPr="00AE0D7F">
        <w:rPr>
          <w:rFonts w:ascii="Arial Narrow" w:hAnsi="Arial Narrow"/>
          <w:sz w:val="24"/>
          <w:szCs w:val="24"/>
        </w:rPr>
        <w:t xml:space="preserve"> </w:t>
      </w:r>
      <w:r w:rsidRPr="00AE0D7F">
        <w:rPr>
          <w:rFonts w:ascii="Arial Narrow" w:hAnsi="Arial Narrow"/>
          <w:sz w:val="24"/>
          <w:szCs w:val="24"/>
          <w:lang w:val="en-US"/>
        </w:rPr>
        <w:t>bele</w:t>
      </w:r>
      <w:r w:rsidRPr="00AE0D7F">
        <w:rPr>
          <w:rFonts w:ascii="Arial Narrow" w:hAnsi="Arial Narrow"/>
          <w:sz w:val="24"/>
          <w:szCs w:val="24"/>
        </w:rPr>
        <w:t xml:space="preserve">, </w:t>
      </w:r>
      <w:proofErr w:type="spellStart"/>
      <w:r w:rsidRPr="00AE0D7F">
        <w:rPr>
          <w:rFonts w:ascii="Arial Narrow" w:hAnsi="Arial Narrow"/>
          <w:sz w:val="24"/>
          <w:szCs w:val="24"/>
          <w:lang w:val="en-US"/>
        </w:rPr>
        <w:t>cointe</w:t>
      </w:r>
      <w:proofErr w:type="spellEnd"/>
      <w:r w:rsidR="00391028" w:rsidRPr="00AE0D7F">
        <w:rPr>
          <w:rFonts w:ascii="Arial Narrow" w:hAnsi="Arial Narrow"/>
          <w:sz w:val="24"/>
          <w:szCs w:val="24"/>
        </w:rPr>
        <w:t xml:space="preserve"> </w:t>
      </w:r>
      <w:r w:rsidRPr="00AE0D7F">
        <w:rPr>
          <w:rFonts w:ascii="Arial Narrow" w:hAnsi="Arial Narrow"/>
          <w:sz w:val="24"/>
          <w:szCs w:val="24"/>
          <w:lang w:val="en-US"/>
        </w:rPr>
        <w:t>et</w:t>
      </w:r>
      <w:r w:rsidR="00391028" w:rsidRPr="00AE0D7F">
        <w:rPr>
          <w:rFonts w:ascii="Arial Narrow" w:hAnsi="Arial Narrow"/>
          <w:sz w:val="24"/>
          <w:szCs w:val="24"/>
        </w:rPr>
        <w:t xml:space="preserve"> </w:t>
      </w:r>
      <w:r w:rsidRPr="00AE0D7F">
        <w:rPr>
          <w:rFonts w:ascii="Arial Narrow" w:hAnsi="Arial Narrow"/>
          <w:sz w:val="24"/>
          <w:szCs w:val="24"/>
          <w:lang w:val="en-US"/>
        </w:rPr>
        <w:t>bele</w:t>
      </w:r>
      <w:r w:rsidRPr="00AE0D7F">
        <w:rPr>
          <w:rFonts w:ascii="Arial Narrow" w:hAnsi="Arial Narrow"/>
          <w:sz w:val="24"/>
          <w:szCs w:val="24"/>
        </w:rPr>
        <w:t xml:space="preserve"> и др., составляя формульные сочетания.  Помимо немыслимой красоты, номинации знатной дамы включают признаки знатного происхождения и обладания собственностью, например: </w:t>
      </w:r>
      <w:r w:rsidRPr="00AE0D7F">
        <w:rPr>
          <w:rFonts w:ascii="Arial Narrow" w:hAnsi="Arial Narrow"/>
          <w:sz w:val="24"/>
          <w:szCs w:val="24"/>
          <w:lang w:val="en-US"/>
        </w:rPr>
        <w:t>la</w:t>
      </w:r>
      <w:r w:rsidR="00391028" w:rsidRPr="00AE0D7F">
        <w:rPr>
          <w:rFonts w:ascii="Arial Narrow" w:hAnsi="Arial Narrow"/>
          <w:sz w:val="24"/>
          <w:szCs w:val="24"/>
        </w:rPr>
        <w:t xml:space="preserve"> </w:t>
      </w:r>
      <w:r w:rsidRPr="00AE0D7F">
        <w:rPr>
          <w:rFonts w:ascii="Arial Narrow" w:hAnsi="Arial Narrow"/>
          <w:sz w:val="24"/>
          <w:szCs w:val="24"/>
          <w:lang w:val="en-US"/>
        </w:rPr>
        <w:t>dame</w:t>
      </w:r>
      <w:r w:rsidR="00391028" w:rsidRPr="00AE0D7F">
        <w:rPr>
          <w:rFonts w:ascii="Arial Narrow" w:hAnsi="Arial Narrow"/>
          <w:sz w:val="24"/>
          <w:szCs w:val="24"/>
        </w:rPr>
        <w:t xml:space="preserve"> </w:t>
      </w:r>
      <w:r w:rsidRPr="00AE0D7F">
        <w:rPr>
          <w:rFonts w:ascii="Arial Narrow" w:hAnsi="Arial Narrow"/>
          <w:sz w:val="24"/>
          <w:szCs w:val="24"/>
          <w:lang w:val="en-US"/>
        </w:rPr>
        <w:t>de</w:t>
      </w:r>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Landuc</w:t>
      </w:r>
      <w:proofErr w:type="spellEnd"/>
      <w:r w:rsidRPr="00AE0D7F">
        <w:rPr>
          <w:rFonts w:ascii="Arial Narrow" w:hAnsi="Arial Narrow"/>
          <w:sz w:val="24"/>
          <w:szCs w:val="24"/>
        </w:rPr>
        <w:t>…</w:t>
      </w:r>
      <w:proofErr w:type="spellStart"/>
      <w:r w:rsidRPr="00AE0D7F">
        <w:rPr>
          <w:rFonts w:ascii="Arial Narrow" w:hAnsi="Arial Narrow"/>
          <w:sz w:val="24"/>
          <w:szCs w:val="24"/>
          <w:lang w:val="en-US"/>
        </w:rPr>
        <w:t>que</w:t>
      </w:r>
      <w:proofErr w:type="spellEnd"/>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fu</w:t>
      </w:r>
      <w:proofErr w:type="spellEnd"/>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fille</w:t>
      </w:r>
      <w:proofErr w:type="spellEnd"/>
      <w:r w:rsidR="00391028" w:rsidRPr="00AE0D7F">
        <w:rPr>
          <w:rFonts w:ascii="Arial Narrow" w:hAnsi="Arial Narrow"/>
          <w:sz w:val="24"/>
          <w:szCs w:val="24"/>
        </w:rPr>
        <w:t xml:space="preserve"> </w:t>
      </w:r>
      <w:r w:rsidRPr="00AE0D7F">
        <w:rPr>
          <w:rFonts w:ascii="Arial Narrow" w:hAnsi="Arial Narrow"/>
          <w:sz w:val="24"/>
          <w:szCs w:val="24"/>
          <w:lang w:val="en-US"/>
        </w:rPr>
        <w:t>au</w:t>
      </w:r>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duc</w:t>
      </w:r>
      <w:proofErr w:type="spellEnd"/>
      <w:r w:rsidR="00391028" w:rsidRPr="00AE0D7F">
        <w:rPr>
          <w:rFonts w:ascii="Arial Narrow" w:hAnsi="Arial Narrow"/>
          <w:sz w:val="24"/>
          <w:szCs w:val="24"/>
        </w:rPr>
        <w:t xml:space="preserve"> </w:t>
      </w:r>
      <w:proofErr w:type="spellStart"/>
      <w:r w:rsidRPr="00AE0D7F">
        <w:rPr>
          <w:rFonts w:ascii="Arial Narrow" w:hAnsi="Arial Narrow"/>
          <w:sz w:val="24"/>
          <w:szCs w:val="24"/>
          <w:lang w:val="en-US"/>
        </w:rPr>
        <w:t>Ladudez</w:t>
      </w:r>
      <w:proofErr w:type="spellEnd"/>
      <w:r w:rsidRPr="00AE0D7F">
        <w:rPr>
          <w:rFonts w:ascii="Arial Narrow" w:hAnsi="Arial Narrow"/>
          <w:sz w:val="24"/>
          <w:szCs w:val="24"/>
        </w:rPr>
        <w:t>.</w:t>
      </w:r>
    </w:p>
    <w:p w:rsidR="00E56E67" w:rsidRPr="00AE0D7F" w:rsidRDefault="00E56E67" w:rsidP="00A5078A">
      <w:pPr>
        <w:spacing w:line="360" w:lineRule="auto"/>
        <w:ind w:firstLine="709"/>
        <w:jc w:val="both"/>
        <w:rPr>
          <w:rFonts w:ascii="Arial Narrow" w:hAnsi="Arial Narrow"/>
          <w:sz w:val="24"/>
          <w:szCs w:val="24"/>
        </w:rPr>
      </w:pPr>
      <w:r w:rsidRPr="00AE0D7F">
        <w:rPr>
          <w:rFonts w:ascii="Arial Narrow" w:hAnsi="Arial Narrow"/>
          <w:sz w:val="24"/>
          <w:szCs w:val="24"/>
        </w:rPr>
        <w:t xml:space="preserve">     Модельная </w:t>
      </w:r>
      <w:r w:rsidR="00391028" w:rsidRPr="00AE0D7F">
        <w:rPr>
          <w:rFonts w:ascii="Arial Narrow" w:hAnsi="Arial Narrow"/>
          <w:sz w:val="24"/>
          <w:szCs w:val="24"/>
        </w:rPr>
        <w:t>личность Средневековья</w:t>
      </w:r>
      <w:r w:rsidRPr="00AE0D7F">
        <w:rPr>
          <w:rFonts w:ascii="Arial Narrow" w:hAnsi="Arial Narrow"/>
          <w:sz w:val="24"/>
          <w:szCs w:val="24"/>
        </w:rPr>
        <w:t xml:space="preserve"> «Дама сердца» со стороны денотативного содержания имеет две ипостаси.  Одна бытовая – хозяйка дома, покоев, запасов «ключница» и «</w:t>
      </w:r>
      <w:proofErr w:type="spellStart"/>
      <w:r w:rsidRPr="00AE0D7F">
        <w:rPr>
          <w:rFonts w:ascii="Arial Narrow" w:hAnsi="Arial Narrow"/>
          <w:sz w:val="24"/>
          <w:szCs w:val="24"/>
        </w:rPr>
        <w:t>педагогиня</w:t>
      </w:r>
      <w:proofErr w:type="spellEnd"/>
      <w:r w:rsidRPr="00AE0D7F">
        <w:rPr>
          <w:rFonts w:ascii="Arial Narrow" w:hAnsi="Arial Narrow"/>
          <w:sz w:val="24"/>
          <w:szCs w:val="24"/>
        </w:rPr>
        <w:t xml:space="preserve">» в одном лице, постоянно находящаяся «в интересном положении» </w:t>
      </w:r>
      <w:r w:rsidR="00391028" w:rsidRPr="00AE0D7F">
        <w:rPr>
          <w:rFonts w:ascii="Arial Narrow" w:hAnsi="Arial Narrow"/>
          <w:sz w:val="24"/>
          <w:szCs w:val="24"/>
        </w:rPr>
        <w:t>(ведь</w:t>
      </w:r>
      <w:r w:rsidRPr="00AE0D7F">
        <w:rPr>
          <w:rFonts w:ascii="Arial Narrow" w:hAnsi="Arial Narrow"/>
          <w:sz w:val="24"/>
          <w:szCs w:val="24"/>
        </w:rPr>
        <w:t xml:space="preserve"> основная прагматическая ценность женщины в её плодовитости). Благоразумие и сдержанность – это её добродетели.  Другая ипостась – Дама-королева в куртуазных отношениях, та, которую восхваляют и о которой тоскуют поэты. Экзальтированный идеал мужского рыцарского воинства у которого культ «Дамы сердца» являлся предлогом и оправданием всех жизненных перипетий.  При всей яркости и значимости изучаемой модельной личности, способы её языковой репрезентации в литературных текстах не отличаются большим разнообразием.  Где здесь литературная игра, а где жизнь?  Ответ на этот вопрос </w:t>
      </w:r>
      <w:r w:rsidR="00391028" w:rsidRPr="00AE0D7F">
        <w:rPr>
          <w:rFonts w:ascii="Arial Narrow" w:hAnsi="Arial Narrow"/>
          <w:sz w:val="24"/>
          <w:szCs w:val="24"/>
        </w:rPr>
        <w:t>теряется в</w:t>
      </w:r>
      <w:r w:rsidRPr="00AE0D7F">
        <w:rPr>
          <w:rFonts w:ascii="Arial Narrow" w:hAnsi="Arial Narrow"/>
          <w:sz w:val="24"/>
          <w:szCs w:val="24"/>
        </w:rPr>
        <w:t xml:space="preserve"> глубине веков.  Для нас важно, чтобы менталитет современного человека не утратил </w:t>
      </w:r>
      <w:r w:rsidR="00391028" w:rsidRPr="00AE0D7F">
        <w:rPr>
          <w:rFonts w:ascii="Arial Narrow" w:hAnsi="Arial Narrow"/>
          <w:sz w:val="24"/>
          <w:szCs w:val="24"/>
        </w:rPr>
        <w:t>понятие</w:t>
      </w:r>
      <w:r w:rsidRPr="00AE0D7F">
        <w:rPr>
          <w:rFonts w:ascii="Arial Narrow" w:hAnsi="Arial Narrow"/>
          <w:sz w:val="24"/>
          <w:szCs w:val="24"/>
        </w:rPr>
        <w:t xml:space="preserve"> «рыцарское отношение к женщине», а «Дама сердца</w:t>
      </w:r>
      <w:r w:rsidR="00391028" w:rsidRPr="00AE0D7F">
        <w:rPr>
          <w:rFonts w:ascii="Arial Narrow" w:hAnsi="Arial Narrow"/>
          <w:sz w:val="24"/>
          <w:szCs w:val="24"/>
        </w:rPr>
        <w:t>», как</w:t>
      </w:r>
      <w:r w:rsidRPr="00AE0D7F">
        <w:rPr>
          <w:rFonts w:ascii="Arial Narrow" w:hAnsi="Arial Narrow"/>
          <w:sz w:val="24"/>
          <w:szCs w:val="24"/>
        </w:rPr>
        <w:t xml:space="preserve"> модельная личность, оставалась образом, значимым и для современной культуры.</w:t>
      </w:r>
    </w:p>
    <w:p w:rsidR="00AE0D7F" w:rsidRPr="00AE0D7F" w:rsidRDefault="00AE0D7F" w:rsidP="00AE0D7F">
      <w:pPr>
        <w:spacing w:line="360" w:lineRule="auto"/>
        <w:jc w:val="right"/>
        <w:rPr>
          <w:i/>
          <w:sz w:val="24"/>
          <w:szCs w:val="28"/>
        </w:rPr>
      </w:pPr>
      <w:r w:rsidRPr="00AE0D7F">
        <w:rPr>
          <w:i/>
          <w:sz w:val="24"/>
          <w:szCs w:val="28"/>
        </w:rPr>
        <w:t xml:space="preserve">Игнатьева Т.Г. Модельная личность </w:t>
      </w:r>
      <w:proofErr w:type="gramStart"/>
      <w:r w:rsidRPr="00AE0D7F">
        <w:rPr>
          <w:i/>
          <w:sz w:val="24"/>
          <w:szCs w:val="28"/>
        </w:rPr>
        <w:t>западно-европейского</w:t>
      </w:r>
      <w:proofErr w:type="gramEnd"/>
      <w:r w:rsidRPr="00AE0D7F">
        <w:rPr>
          <w:i/>
          <w:sz w:val="24"/>
          <w:szCs w:val="28"/>
        </w:rPr>
        <w:t xml:space="preserve"> Средневековья: дама сердца / Т.Г. Игнатьева // Вестник ИГЛУ. Серия «Языкознание». – 2010. – № 2. – С. 89–93 (отрывок)</w:t>
      </w:r>
    </w:p>
    <w:p w:rsidR="00C30985" w:rsidRPr="00C30985" w:rsidRDefault="00C30985" w:rsidP="00C30985">
      <w:pPr>
        <w:tabs>
          <w:tab w:val="left" w:pos="5690"/>
        </w:tabs>
        <w:spacing w:line="360" w:lineRule="auto"/>
        <w:jc w:val="both"/>
        <w:rPr>
          <w:sz w:val="28"/>
          <w:szCs w:val="24"/>
          <w:u w:val="single"/>
          <w:lang w:val="fr-FR"/>
        </w:rPr>
      </w:pPr>
      <w:bookmarkStart w:id="1" w:name="_GoBack"/>
      <w:bookmarkEnd w:id="1"/>
      <w:r w:rsidRPr="00C30985">
        <w:rPr>
          <w:sz w:val="28"/>
          <w:szCs w:val="24"/>
          <w:u w:val="single"/>
        </w:rPr>
        <w:t>2</w:t>
      </w:r>
      <w:r w:rsidRPr="001E2FDD">
        <w:rPr>
          <w:sz w:val="28"/>
          <w:szCs w:val="24"/>
          <w:u w:val="single"/>
        </w:rPr>
        <w:t>. Найдите в этимологическом словаре под ред. А</w:t>
      </w:r>
      <w:r w:rsidRPr="00C30985">
        <w:rPr>
          <w:sz w:val="28"/>
          <w:szCs w:val="24"/>
          <w:u w:val="single"/>
          <w:lang w:val="fr-FR"/>
        </w:rPr>
        <w:t xml:space="preserve">. </w:t>
      </w:r>
      <w:r w:rsidRPr="001E2FDD">
        <w:rPr>
          <w:sz w:val="28"/>
          <w:szCs w:val="24"/>
          <w:u w:val="single"/>
        </w:rPr>
        <w:t>Рея</w:t>
      </w:r>
      <w:r w:rsidRPr="00C30985">
        <w:rPr>
          <w:sz w:val="28"/>
          <w:szCs w:val="24"/>
          <w:u w:val="single"/>
          <w:lang w:val="fr-FR"/>
        </w:rPr>
        <w:t xml:space="preserve"> </w:t>
      </w:r>
      <w:r w:rsidRPr="001E2FDD">
        <w:rPr>
          <w:sz w:val="28"/>
          <w:szCs w:val="24"/>
          <w:u w:val="single"/>
        </w:rPr>
        <w:t>следующие</w:t>
      </w:r>
      <w:r w:rsidRPr="00C30985">
        <w:rPr>
          <w:sz w:val="28"/>
          <w:szCs w:val="24"/>
          <w:u w:val="single"/>
          <w:lang w:val="fr-FR"/>
        </w:rPr>
        <w:t xml:space="preserve"> </w:t>
      </w:r>
      <w:r w:rsidRPr="001E2FDD">
        <w:rPr>
          <w:sz w:val="28"/>
          <w:szCs w:val="24"/>
          <w:u w:val="single"/>
        </w:rPr>
        <w:t>слова</w:t>
      </w:r>
      <w:r w:rsidRPr="00C30985">
        <w:rPr>
          <w:sz w:val="28"/>
          <w:szCs w:val="24"/>
          <w:u w:val="single"/>
          <w:lang w:val="fr-FR"/>
        </w:rPr>
        <w:t xml:space="preserve">: </w:t>
      </w:r>
    </w:p>
    <w:p w:rsidR="00C30985" w:rsidRPr="009C234A" w:rsidRDefault="00BB5F57" w:rsidP="00C30985">
      <w:pPr>
        <w:tabs>
          <w:tab w:val="left" w:pos="5690"/>
        </w:tabs>
        <w:spacing w:line="360" w:lineRule="auto"/>
        <w:jc w:val="both"/>
        <w:rPr>
          <w:i/>
          <w:sz w:val="28"/>
          <w:szCs w:val="24"/>
          <w:lang w:val="fr-FR"/>
        </w:rPr>
      </w:pPr>
      <w:r>
        <w:rPr>
          <w:i/>
          <w:sz w:val="28"/>
          <w:szCs w:val="24"/>
          <w:lang w:val="fr-FR"/>
        </w:rPr>
        <w:t>franc</w:t>
      </w:r>
      <w:r w:rsidRPr="00BB5F57">
        <w:rPr>
          <w:i/>
          <w:sz w:val="28"/>
          <w:szCs w:val="24"/>
          <w:lang w:val="fr-FR"/>
        </w:rPr>
        <w:t>/franche, hardi, beau/belle, fou/folle, mou/molle, nouveau/nouvelle</w:t>
      </w:r>
      <w:r>
        <w:rPr>
          <w:i/>
          <w:sz w:val="28"/>
          <w:szCs w:val="24"/>
          <w:lang w:val="fr-FR"/>
        </w:rPr>
        <w:t>, frais/fraiche, demain, dehors, arrière, certainement</w:t>
      </w:r>
      <w:r w:rsidR="00C30985" w:rsidRPr="009C234A">
        <w:rPr>
          <w:i/>
          <w:sz w:val="28"/>
          <w:szCs w:val="24"/>
          <w:lang w:val="fr-FR"/>
        </w:rPr>
        <w:t>.</w:t>
      </w:r>
    </w:p>
    <w:p w:rsidR="00C30985" w:rsidRPr="008C5B2E" w:rsidRDefault="00C30985" w:rsidP="00C30985">
      <w:pPr>
        <w:tabs>
          <w:tab w:val="left" w:pos="5690"/>
        </w:tabs>
        <w:spacing w:line="360" w:lineRule="auto"/>
        <w:jc w:val="both"/>
        <w:rPr>
          <w:sz w:val="28"/>
          <w:szCs w:val="24"/>
        </w:rPr>
      </w:pPr>
      <w:r w:rsidRPr="008C5B2E">
        <w:rPr>
          <w:sz w:val="28"/>
          <w:szCs w:val="24"/>
        </w:rPr>
        <w:t>Изучите этимологию данных слов. Выясните, в каком литературном памятнике эти слова были употреблены впервые. Поясните, какие значения данных слов сохранились в современном языке, а какие отошли на второй план (или исчезли).</w:t>
      </w:r>
    </w:p>
    <w:p w:rsidR="00593008" w:rsidRPr="00A5078A" w:rsidRDefault="00593008" w:rsidP="00A5078A">
      <w:pPr>
        <w:spacing w:line="360" w:lineRule="auto"/>
        <w:rPr>
          <w:sz w:val="28"/>
          <w:szCs w:val="28"/>
        </w:rPr>
      </w:pPr>
    </w:p>
    <w:sectPr w:rsidR="00593008" w:rsidRPr="00A5078A" w:rsidSect="002C6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7B5"/>
    <w:multiLevelType w:val="hybridMultilevel"/>
    <w:tmpl w:val="322E971A"/>
    <w:lvl w:ilvl="0" w:tplc="6D80394E">
      <w:start w:val="1"/>
      <w:numFmt w:val="decimal"/>
      <w:lvlText w:val="%1."/>
      <w:lvlJc w:val="left"/>
      <w:pPr>
        <w:tabs>
          <w:tab w:val="num" w:pos="644"/>
        </w:tabs>
        <w:ind w:left="644" w:hanging="360"/>
      </w:pPr>
      <w:rPr>
        <w:rFonts w:ascii="Times New Roman" w:eastAsia="Times New Roman" w:hAnsi="Times New Roman" w:cs="Times New Roman"/>
        <w:b w:val="0"/>
        <w:sz w:val="22"/>
        <w:szCs w:val="22"/>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24D827E2"/>
    <w:multiLevelType w:val="multilevel"/>
    <w:tmpl w:val="CBB67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39435E"/>
    <w:multiLevelType w:val="hybridMultilevel"/>
    <w:tmpl w:val="425AE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6E67"/>
    <w:rsid w:val="00087E25"/>
    <w:rsid w:val="001246A0"/>
    <w:rsid w:val="0013299C"/>
    <w:rsid w:val="00290E83"/>
    <w:rsid w:val="00391028"/>
    <w:rsid w:val="003A4A45"/>
    <w:rsid w:val="004B545C"/>
    <w:rsid w:val="00593008"/>
    <w:rsid w:val="006505D6"/>
    <w:rsid w:val="00801E15"/>
    <w:rsid w:val="00A30C6C"/>
    <w:rsid w:val="00A5078A"/>
    <w:rsid w:val="00AA34DD"/>
    <w:rsid w:val="00AE0D7F"/>
    <w:rsid w:val="00BB5F57"/>
    <w:rsid w:val="00C30985"/>
    <w:rsid w:val="00E5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B9613-C225-44A2-BCF2-77570FDB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6E67"/>
    <w:pPr>
      <w:jc w:val="both"/>
    </w:pPr>
    <w:rPr>
      <w:sz w:val="28"/>
    </w:rPr>
  </w:style>
  <w:style w:type="character" w:customStyle="1" w:styleId="a4">
    <w:name w:val="Основной текст Знак"/>
    <w:basedOn w:val="a0"/>
    <w:link w:val="a3"/>
    <w:semiHidden/>
    <w:rsid w:val="00E56E67"/>
    <w:rPr>
      <w:rFonts w:ascii="Times New Roman" w:eastAsia="Times New Roman" w:hAnsi="Times New Roman" w:cs="Times New Roman"/>
      <w:sz w:val="28"/>
      <w:szCs w:val="20"/>
      <w:lang w:eastAsia="ru-RU"/>
    </w:rPr>
  </w:style>
  <w:style w:type="paragraph" w:customStyle="1" w:styleId="Web">
    <w:name w:val="Обычный (Web)"/>
    <w:basedOn w:val="a"/>
    <w:rsid w:val="00E56E67"/>
    <w:pPr>
      <w:spacing w:before="100" w:after="100"/>
    </w:pPr>
    <w:rPr>
      <w:sz w:val="24"/>
      <w:lang w:eastAsia="ja-JP"/>
    </w:rPr>
  </w:style>
  <w:style w:type="paragraph" w:customStyle="1" w:styleId="Default">
    <w:name w:val="Default"/>
    <w:rsid w:val="00E56E6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56E67"/>
    <w:pPr>
      <w:ind w:left="720"/>
      <w:contextualSpacing/>
    </w:pPr>
  </w:style>
  <w:style w:type="character" w:styleId="a6">
    <w:name w:val="Hyperlink"/>
    <w:basedOn w:val="a0"/>
    <w:uiPriority w:val="99"/>
    <w:unhideWhenUsed/>
    <w:rsid w:val="00E56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xl.cefan.ulaval.ca/francophonie/histlngfrn.htm" TargetMode="External"/><Relationship Id="rId5" Type="http://schemas.openxmlformats.org/officeDocument/2006/relationships/hyperlink" Target="http://www.axl.cefan.ulaval.ca/francophonie/HIST_FR_s3_Ancien-francai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valery Rayskina</cp:lastModifiedBy>
  <cp:revision>7</cp:revision>
  <dcterms:created xsi:type="dcterms:W3CDTF">2019-01-20T08:36:00Z</dcterms:created>
  <dcterms:modified xsi:type="dcterms:W3CDTF">2019-01-22T18:44:00Z</dcterms:modified>
</cp:coreProperties>
</file>