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31" w:rsidRPr="00D54231" w:rsidRDefault="00D54231" w:rsidP="00224424">
      <w:pPr>
        <w:spacing w:beforeAutospacing="1" w:after="100" w:afterAutospacing="1" w:line="240" w:lineRule="auto"/>
        <w:jc w:val="both"/>
        <w:outlineLvl w:val="3"/>
        <w:rPr>
          <w:rFonts w:eastAsia="Times New Roman"/>
          <w:b/>
          <w:bCs/>
          <w:color w:val="000000"/>
          <w:sz w:val="24"/>
          <w:szCs w:val="24"/>
          <w:lang w:val="fr-FR" w:eastAsia="ru-RU"/>
        </w:rPr>
      </w:pPr>
      <w:r w:rsidRPr="00D54231">
        <w:rPr>
          <w:rFonts w:ascii="Verdana" w:eastAsia="Times New Roman" w:hAnsi="Verdana"/>
          <w:b/>
          <w:bCs/>
          <w:color w:val="006699"/>
          <w:sz w:val="27"/>
          <w:szCs w:val="27"/>
          <w:lang w:val="fr-FR" w:eastAsia="ru-RU"/>
        </w:rPr>
        <w:t>Le compte rendu</w:t>
      </w:r>
    </w:p>
    <w:p w:rsidR="00D54231" w:rsidRPr="00D54231" w:rsidRDefault="00DF30F9" w:rsidP="00224424">
      <w:pPr>
        <w:jc w:val="both"/>
        <w:rPr>
          <w:rFonts w:eastAsia="Times New Roman"/>
          <w:color w:val="000000"/>
          <w:sz w:val="27"/>
          <w:szCs w:val="27"/>
          <w:lang w:val="fr-FR" w:eastAsia="ru-RU"/>
        </w:rPr>
      </w:pPr>
      <w:r w:rsidRPr="00DF30F9">
        <w:rPr>
          <w:lang w:val="fr-FR"/>
        </w:rPr>
        <w:t>Un compte rendu est un rapport sur un certain matériel de référence : un autre texte, un film,</w:t>
      </w:r>
      <w:r>
        <w:rPr>
          <w:lang w:val="fr-FR"/>
        </w:rPr>
        <w:t xml:space="preserve"> </w:t>
      </w:r>
      <w:r w:rsidRPr="00DF30F9">
        <w:rPr>
          <w:lang w:val="fr-FR"/>
        </w:rPr>
        <w:t>un événement. Le nom compte rendu peut référer à plusieurs types de travail écrit. Le compte</w:t>
      </w:r>
      <w:r>
        <w:rPr>
          <w:lang w:val="fr-FR"/>
        </w:rPr>
        <w:t xml:space="preserve"> </w:t>
      </w:r>
      <w:r w:rsidRPr="00DF30F9">
        <w:rPr>
          <w:lang w:val="fr-FR"/>
        </w:rPr>
        <w:t>rendu de texte, beaucoup demandé dans les écoles et les universités, présente les idées les</w:t>
      </w:r>
      <w:r>
        <w:rPr>
          <w:lang w:val="fr-FR"/>
        </w:rPr>
        <w:t xml:space="preserve"> </w:t>
      </w:r>
      <w:r w:rsidRPr="00DF30F9">
        <w:rPr>
          <w:lang w:val="fr-FR"/>
        </w:rPr>
        <w:t>plus importantes d’un autre texte. Le compte rendu de réunion joue un rôle</w:t>
      </w:r>
      <w:r w:rsidR="00D54231" w:rsidRPr="00D54231">
        <w:rPr>
          <w:rFonts w:eastAsia="Times New Roman"/>
          <w:color w:val="000000"/>
          <w:sz w:val="27"/>
          <w:szCs w:val="27"/>
          <w:lang w:val="fr-FR" w:eastAsia="ru-RU"/>
        </w:rPr>
        <w:t>. Le compte rendu est un texte oral ou écrit destiné à transmettre à un destinataire censé ne pas le connaître des informations sur un texte (article, discours, livre) afin qu'il puisse s'en faire une représentation fidèle et la plus complète possible.</w:t>
      </w:r>
    </w:p>
    <w:p w:rsidR="00D54231" w:rsidRPr="00D54231" w:rsidRDefault="005C09BC" w:rsidP="00224424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val="fr-FR" w:eastAsia="ru-RU"/>
        </w:rPr>
      </w:pPr>
      <w:r>
        <w:rPr>
          <w:rFonts w:eastAsia="Times New Roman"/>
          <w:color w:val="000000"/>
          <w:sz w:val="27"/>
          <w:szCs w:val="27"/>
          <w:lang w:val="fr-FR" w:eastAsia="ru-RU"/>
        </w:rPr>
        <w:t>L</w:t>
      </w:r>
      <w:r w:rsidR="00D54231" w:rsidRPr="00D54231">
        <w:rPr>
          <w:rFonts w:eastAsia="Times New Roman"/>
          <w:color w:val="000000"/>
          <w:sz w:val="27"/>
          <w:szCs w:val="27"/>
          <w:lang w:val="fr-FR" w:eastAsia="ru-RU"/>
        </w:rPr>
        <w:t>e compte rendu est plus vaste qu'un résumé dont il respecte toutefois les impératifs généraux (fidélité à l'original, sélection de l'essentiel, structuration). Ainsi, un compte rendu de lecture de roman montre comment l'œuvre particulière se situe face aux enjeux de l'écriture romanesque.</w:t>
      </w:r>
    </w:p>
    <w:p w:rsidR="005C09BC" w:rsidRDefault="00D54231" w:rsidP="00224424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val="fr-FR" w:eastAsia="ru-RU"/>
        </w:rPr>
      </w:pPr>
      <w:r w:rsidRPr="00D54231">
        <w:rPr>
          <w:rFonts w:eastAsia="Times New Roman"/>
          <w:color w:val="000000"/>
          <w:sz w:val="27"/>
          <w:szCs w:val="27"/>
          <w:lang w:val="fr-FR" w:eastAsia="ru-RU"/>
        </w:rPr>
        <w:t xml:space="preserve">La valeur de ce type de texte tient avant tout à l'exactitude des faits rapportés. Il se distingue du commentaire en ceci que le jugement du rapporteur reste second, presque effacé. </w:t>
      </w:r>
    </w:p>
    <w:p w:rsidR="00DF30F9" w:rsidRPr="00DF30F9" w:rsidRDefault="00DF30F9" w:rsidP="00224424">
      <w:pPr>
        <w:jc w:val="both"/>
        <w:rPr>
          <w:lang w:val="fr-FR"/>
        </w:rPr>
      </w:pPr>
      <w:r w:rsidRPr="00DF30F9">
        <w:rPr>
          <w:lang w:val="fr-FR"/>
        </w:rPr>
        <w:t>Contrairement au résumé, vous n'êtes pas obligés de respecter l'ordre du</w:t>
      </w:r>
      <w:r>
        <w:rPr>
          <w:lang w:val="fr-FR"/>
        </w:rPr>
        <w:t xml:space="preserve"> </w:t>
      </w:r>
      <w:r w:rsidRPr="00DF30F9">
        <w:rPr>
          <w:lang w:val="fr-FR"/>
        </w:rPr>
        <w:t>texte. Imaginez que vous présentez un texte à une personne qui n'a pas le temps de le</w:t>
      </w:r>
      <w:r>
        <w:rPr>
          <w:lang w:val="fr-FR"/>
        </w:rPr>
        <w:t xml:space="preserve"> </w:t>
      </w:r>
      <w:r w:rsidRPr="00DF30F9">
        <w:rPr>
          <w:lang w:val="fr-FR"/>
        </w:rPr>
        <w:t>lire. Vous rendez compte du contenu, mais sans exprimer votre opinion.</w:t>
      </w:r>
    </w:p>
    <w:p w:rsidR="00DF30F9" w:rsidRPr="00DF30F9" w:rsidRDefault="00DF30F9" w:rsidP="00224424">
      <w:pPr>
        <w:jc w:val="both"/>
        <w:rPr>
          <w:lang w:val="fr-FR"/>
        </w:rPr>
      </w:pPr>
      <w:r w:rsidRPr="00DF30F9">
        <w:rPr>
          <w:lang w:val="fr-FR"/>
        </w:rPr>
        <w:t>Etapes d‘élaboration :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fr-FR"/>
        </w:rPr>
        <w:t>Découvrir le texte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De quel type de texte s'agit-</w:t>
      </w:r>
      <w:proofErr w:type="gramStart"/>
      <w:r w:rsidRPr="00DF30F9">
        <w:rPr>
          <w:lang w:val="fr-FR"/>
        </w:rPr>
        <w:t>il ?</w:t>
      </w:r>
      <w:proofErr w:type="gramEnd"/>
      <w:r w:rsidRPr="00DF30F9">
        <w:rPr>
          <w:lang w:val="fr-FR"/>
        </w:rPr>
        <w:t xml:space="preserve"> (</w:t>
      </w:r>
      <w:proofErr w:type="gramStart"/>
      <w:r w:rsidRPr="00DF30F9">
        <w:rPr>
          <w:lang w:val="fr-FR"/>
        </w:rPr>
        <w:t>journalistique</w:t>
      </w:r>
      <w:proofErr w:type="gramEnd"/>
      <w:r w:rsidRPr="00DF30F9">
        <w:rPr>
          <w:lang w:val="fr-FR"/>
        </w:rPr>
        <w:t>, narratif...)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Observer la </w:t>
      </w:r>
      <w:proofErr w:type="gramStart"/>
      <w:r w:rsidRPr="00DF30F9">
        <w:rPr>
          <w:lang w:val="fr-FR"/>
        </w:rPr>
        <w:t>structure :</w:t>
      </w:r>
      <w:proofErr w:type="gramEnd"/>
      <w:r w:rsidRPr="00DF30F9">
        <w:rPr>
          <w:lang w:val="fr-FR"/>
        </w:rPr>
        <w:t xml:space="preserve"> le titre, le sous-titre, le nombre de paragraphes.</w:t>
      </w:r>
      <w:bookmarkStart w:id="0" w:name="_GoBack"/>
      <w:bookmarkEnd w:id="0"/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Quels sont les thèmes </w:t>
      </w:r>
      <w:proofErr w:type="gramStart"/>
      <w:r w:rsidRPr="00DF30F9">
        <w:rPr>
          <w:lang w:val="fr-FR"/>
        </w:rPr>
        <w:t>abordés ?</w:t>
      </w:r>
      <w:proofErr w:type="gramEnd"/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Quelle est l'opinion de </w:t>
      </w:r>
      <w:proofErr w:type="gramStart"/>
      <w:r w:rsidRPr="00DF30F9">
        <w:rPr>
          <w:lang w:val="fr-FR"/>
        </w:rPr>
        <w:t>l'auteur ?</w:t>
      </w:r>
      <w:proofErr w:type="gramEnd"/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fr-FR"/>
        </w:rPr>
        <w:t>Lire en détail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Repérer le plan du texte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Repérer le ton du texte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Noter les idées contenues dans le texte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fr-FR"/>
        </w:rPr>
        <w:t>Rédiger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Rédiger l'idée principale du texte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Reformuler les idées importantes contenues dans le texte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</w:t>
      </w:r>
      <w:r w:rsidRPr="00DF30F9">
        <w:rPr>
          <w:lang w:val="fr-FR"/>
        </w:rPr>
        <w:t xml:space="preserve"> </w:t>
      </w:r>
      <w:proofErr w:type="gramStart"/>
      <w:r w:rsidRPr="00DF30F9">
        <w:rPr>
          <w:lang w:val="fr-FR"/>
        </w:rPr>
        <w:t>Il</w:t>
      </w:r>
      <w:proofErr w:type="gramEnd"/>
      <w:r w:rsidRPr="00DF30F9">
        <w:rPr>
          <w:lang w:val="fr-FR"/>
        </w:rPr>
        <w:t xml:space="preserve"> ne faut pas recopier des phrases, par contre des citations peuvent être utilisées</w:t>
      </w:r>
    </w:p>
    <w:p w:rsidR="00DF30F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Contrôler la cohérence entre le compte rendu </w:t>
      </w:r>
      <w:proofErr w:type="gramStart"/>
      <w:r w:rsidRPr="00DF30F9">
        <w:rPr>
          <w:lang w:val="fr-FR"/>
        </w:rPr>
        <w:t>et</w:t>
      </w:r>
      <w:proofErr w:type="gramEnd"/>
      <w:r w:rsidRPr="00DF30F9">
        <w:rPr>
          <w:lang w:val="fr-FR"/>
        </w:rPr>
        <w:t xml:space="preserve"> le texte d'origine</w:t>
      </w:r>
    </w:p>
    <w:p w:rsidR="00895E09" w:rsidRPr="00DF30F9" w:rsidRDefault="00DF30F9" w:rsidP="00224424">
      <w:pPr>
        <w:spacing w:line="240" w:lineRule="auto"/>
        <w:jc w:val="both"/>
        <w:rPr>
          <w:lang w:val="fr-FR"/>
        </w:rPr>
      </w:pPr>
      <w:r w:rsidRPr="00DF30F9">
        <w:rPr>
          <w:lang w:val="en-US"/>
        </w:rPr>
        <w:t></w:t>
      </w:r>
      <w:r w:rsidRPr="00DF30F9">
        <w:rPr>
          <w:lang w:val="fr-FR"/>
        </w:rPr>
        <w:t xml:space="preserve"> Vérifier le style, la syntaxe, le lexique, l'orthographe</w:t>
      </w:r>
    </w:p>
    <w:sectPr w:rsidR="00895E09" w:rsidRPr="00DF30F9" w:rsidSect="0022442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C5"/>
    <w:rsid w:val="00224424"/>
    <w:rsid w:val="002F4A7C"/>
    <w:rsid w:val="005C09BC"/>
    <w:rsid w:val="006E24FA"/>
    <w:rsid w:val="008A3925"/>
    <w:rsid w:val="009911C5"/>
    <w:rsid w:val="00A00804"/>
    <w:rsid w:val="00D20FD8"/>
    <w:rsid w:val="00D54231"/>
    <w:rsid w:val="00D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5246-396B-4CCA-A24B-C4027DA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23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231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2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231"/>
    <w:rPr>
      <w:color w:val="0000FF"/>
      <w:u w:val="single"/>
    </w:rPr>
  </w:style>
  <w:style w:type="character" w:styleId="a5">
    <w:name w:val="Emphasis"/>
    <w:basedOn w:val="a0"/>
    <w:uiPriority w:val="20"/>
    <w:qFormat/>
    <w:rsid w:val="00D54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3</cp:revision>
  <dcterms:created xsi:type="dcterms:W3CDTF">2018-02-15T17:13:00Z</dcterms:created>
  <dcterms:modified xsi:type="dcterms:W3CDTF">2018-02-15T17:29:00Z</dcterms:modified>
</cp:coreProperties>
</file>