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30" w:rsidRPr="00187FBB" w:rsidRDefault="00FD4F30" w:rsidP="00187FBB">
      <w:pPr>
        <w:pStyle w:val="ac"/>
        <w:suppressAutoHyphens/>
        <w:spacing w:after="120"/>
        <w:jc w:val="center"/>
      </w:pPr>
      <w:r w:rsidRPr="00187FBB">
        <w:t>Департамент образования города Москвы</w:t>
      </w:r>
    </w:p>
    <w:p w:rsidR="00FD4F30" w:rsidRPr="00187FBB" w:rsidRDefault="00FD4F30" w:rsidP="00187FBB">
      <w:pPr>
        <w:pStyle w:val="ac"/>
        <w:suppressAutoHyphens/>
        <w:jc w:val="center"/>
        <w:rPr>
          <w:b/>
        </w:rPr>
      </w:pPr>
      <w:r w:rsidRPr="00187FBB">
        <w:rPr>
          <w:b/>
        </w:rPr>
        <w:t>Государственное автономное образовательное учреждение</w:t>
      </w:r>
    </w:p>
    <w:p w:rsidR="00FD4F30" w:rsidRPr="00187FBB" w:rsidRDefault="00FD4F30" w:rsidP="00187FBB">
      <w:pPr>
        <w:pStyle w:val="ac"/>
        <w:suppressAutoHyphens/>
        <w:jc w:val="center"/>
        <w:rPr>
          <w:b/>
        </w:rPr>
      </w:pPr>
      <w:r w:rsidRPr="00187FBB">
        <w:rPr>
          <w:b/>
        </w:rPr>
        <w:t>высшего образования города Москвы</w:t>
      </w:r>
    </w:p>
    <w:p w:rsidR="00FD4F30" w:rsidRPr="00187FBB" w:rsidRDefault="00FD4F30" w:rsidP="00187FBB">
      <w:pPr>
        <w:pStyle w:val="ac"/>
        <w:suppressAutoHyphens/>
        <w:jc w:val="center"/>
        <w:rPr>
          <w:b/>
        </w:rPr>
      </w:pPr>
      <w:r w:rsidRPr="00187FBB">
        <w:rPr>
          <w:b/>
        </w:rPr>
        <w:t>«Московский городской педагогический университет»</w:t>
      </w:r>
    </w:p>
    <w:p w:rsidR="00FD4F30" w:rsidRPr="00187FBB" w:rsidRDefault="00FD4F30" w:rsidP="00187FBB">
      <w:pPr>
        <w:pStyle w:val="ac"/>
        <w:suppressAutoHyphens/>
        <w:jc w:val="center"/>
        <w:rPr>
          <w:b/>
        </w:rPr>
      </w:pPr>
      <w:r w:rsidRPr="00187FBB">
        <w:rPr>
          <w:b/>
        </w:rPr>
        <w:t>Институт гуманитарных наук и управления</w:t>
      </w:r>
    </w:p>
    <w:p w:rsidR="00FD4F30" w:rsidRPr="00187FBB" w:rsidRDefault="00FD4F30" w:rsidP="00187FBB">
      <w:pPr>
        <w:jc w:val="center"/>
        <w:rPr>
          <w:b/>
        </w:rPr>
      </w:pPr>
      <w:r w:rsidRPr="00187FBB">
        <w:rPr>
          <w:b/>
        </w:rPr>
        <w:t>Кафедра русской литературы</w:t>
      </w:r>
    </w:p>
    <w:p w:rsidR="00FD4F30" w:rsidRPr="00187FBB" w:rsidRDefault="00FD4F30" w:rsidP="00187FBB">
      <w:pPr>
        <w:pStyle w:val="ac"/>
        <w:suppressAutoHyphens/>
        <w:jc w:val="center"/>
        <w:rPr>
          <w:b/>
        </w:rPr>
      </w:pPr>
    </w:p>
    <w:p w:rsidR="00FD4F30" w:rsidRPr="00187FBB" w:rsidRDefault="00FD4F30" w:rsidP="00187FBB">
      <w:pPr>
        <w:pStyle w:val="ac"/>
        <w:suppressAutoHyphens/>
        <w:jc w:val="center"/>
      </w:pPr>
    </w:p>
    <w:p w:rsidR="00FD4F30" w:rsidRPr="00187FBB" w:rsidRDefault="00FD4F30" w:rsidP="00187FBB">
      <w:pPr>
        <w:pStyle w:val="ac"/>
        <w:suppressAutoHyphens/>
        <w:jc w:val="right"/>
      </w:pPr>
    </w:p>
    <w:p w:rsidR="00FD4F30" w:rsidRPr="00187FBB" w:rsidRDefault="00FD4F30" w:rsidP="00187FBB">
      <w:pPr>
        <w:pStyle w:val="ac"/>
        <w:suppressAutoHyphens/>
        <w:jc w:val="right"/>
      </w:pPr>
    </w:p>
    <w:p w:rsidR="00FD4F30" w:rsidRPr="00187FBB" w:rsidRDefault="00FD4F30" w:rsidP="00187FBB">
      <w:pPr>
        <w:pStyle w:val="ac"/>
        <w:suppressAutoHyphens/>
        <w:jc w:val="right"/>
      </w:pPr>
    </w:p>
    <w:p w:rsidR="00FD4F30" w:rsidRPr="00187FBB" w:rsidRDefault="00FD4F30" w:rsidP="00187FBB">
      <w:pPr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autoSpaceDE w:val="0"/>
        <w:autoSpaceDN w:val="0"/>
        <w:adjustRightInd w:val="0"/>
        <w:jc w:val="center"/>
        <w:rPr>
          <w:b/>
          <w:bCs/>
        </w:rPr>
      </w:pPr>
      <w:r w:rsidRPr="00187FBB">
        <w:rPr>
          <w:b/>
          <w:bCs/>
        </w:rPr>
        <w:t>РАБОЧАЯ ПРОГРАММА</w:t>
      </w:r>
    </w:p>
    <w:p w:rsidR="00FD4F30" w:rsidRPr="00187FBB" w:rsidRDefault="00FD4F30" w:rsidP="00187FBB">
      <w:pPr>
        <w:autoSpaceDE w:val="0"/>
        <w:autoSpaceDN w:val="0"/>
        <w:adjustRightInd w:val="0"/>
        <w:jc w:val="center"/>
        <w:rPr>
          <w:b/>
          <w:bCs/>
        </w:rPr>
      </w:pPr>
    </w:p>
    <w:p w:rsidR="00FD4F30" w:rsidRPr="00187FBB" w:rsidRDefault="00FD4F30" w:rsidP="00187FBB">
      <w:pPr>
        <w:jc w:val="center"/>
        <w:rPr>
          <w:b/>
          <w:bCs/>
        </w:rPr>
      </w:pPr>
      <w:r w:rsidRPr="00187FBB">
        <w:rPr>
          <w:b/>
          <w:bCs/>
        </w:rPr>
        <w:t>учебной дисциплины</w:t>
      </w:r>
    </w:p>
    <w:p w:rsidR="00FD4F30" w:rsidRPr="00187FBB" w:rsidRDefault="00FD4F30" w:rsidP="00187FBB">
      <w:pPr>
        <w:jc w:val="center"/>
        <w:rPr>
          <w:b/>
          <w:bCs/>
        </w:rPr>
      </w:pPr>
    </w:p>
    <w:p w:rsidR="00FD4F30" w:rsidRPr="00187FBB" w:rsidRDefault="00FD4F30" w:rsidP="00187FBB">
      <w:pPr>
        <w:pStyle w:val="ad"/>
        <w:suppressAutoHyphens/>
        <w:spacing w:before="0" w:beforeAutospacing="0" w:after="0" w:afterAutospacing="0"/>
        <w:jc w:val="center"/>
        <w:rPr>
          <w:b/>
        </w:rPr>
      </w:pPr>
      <w:r w:rsidRPr="00187FBB">
        <w:rPr>
          <w:b/>
        </w:rPr>
        <w:t>ЛИТЕРАТУРА РУССКОГО ЗАРУБЕЖЬЯ</w:t>
      </w:r>
    </w:p>
    <w:p w:rsidR="00FD4F30" w:rsidRPr="00187FBB" w:rsidRDefault="00FD4F30" w:rsidP="00187FBB">
      <w:pPr>
        <w:autoSpaceDE w:val="0"/>
        <w:autoSpaceDN w:val="0"/>
        <w:adjustRightInd w:val="0"/>
        <w:jc w:val="center"/>
        <w:rPr>
          <w:b/>
          <w:bCs/>
        </w:rPr>
      </w:pPr>
    </w:p>
    <w:p w:rsidR="00FD4F30" w:rsidRPr="00187FBB" w:rsidRDefault="00FD4F30" w:rsidP="00187FBB">
      <w:pPr>
        <w:autoSpaceDE w:val="0"/>
        <w:autoSpaceDN w:val="0"/>
        <w:adjustRightInd w:val="0"/>
        <w:jc w:val="center"/>
        <w:rPr>
          <w:b/>
          <w:bCs/>
        </w:rPr>
      </w:pPr>
    </w:p>
    <w:p w:rsidR="00FD4F30" w:rsidRPr="00187FBB" w:rsidRDefault="00FD4F30" w:rsidP="00187FBB">
      <w:r w:rsidRPr="00187FBB">
        <w:rPr>
          <w:b/>
          <w:bCs/>
        </w:rPr>
        <w:t>Для направления подготовки</w:t>
      </w:r>
      <w:r w:rsidRPr="00187FBB">
        <w:rPr>
          <w:bCs/>
        </w:rPr>
        <w:t xml:space="preserve"> </w:t>
      </w:r>
      <w:r w:rsidRPr="00187FBB">
        <w:t>45.04.01 «Филология»</w:t>
      </w:r>
    </w:p>
    <w:p w:rsidR="00FD4F30" w:rsidRPr="00187FBB" w:rsidRDefault="00FD4F30" w:rsidP="00187FBB">
      <w:pPr>
        <w:jc w:val="both"/>
      </w:pPr>
      <w:r w:rsidRPr="00187FBB">
        <w:rPr>
          <w:b/>
          <w:bCs/>
        </w:rPr>
        <w:t>Профиля</w:t>
      </w:r>
      <w:r w:rsidRPr="00187FBB">
        <w:t xml:space="preserve"> «Русская словесность: история и метадискурс»</w:t>
      </w:r>
    </w:p>
    <w:p w:rsidR="00FD4F30" w:rsidRPr="00187FBB" w:rsidRDefault="00FD4F30" w:rsidP="00187FBB">
      <w:pPr>
        <w:autoSpaceDE w:val="0"/>
        <w:autoSpaceDN w:val="0"/>
        <w:adjustRightInd w:val="0"/>
        <w:rPr>
          <w:i/>
          <w:iCs/>
        </w:rPr>
      </w:pPr>
      <w:r w:rsidRPr="00187FBB">
        <w:rPr>
          <w:b/>
        </w:rPr>
        <w:t>Уровень подготовки</w:t>
      </w:r>
      <w:r w:rsidRPr="00187FBB">
        <w:t xml:space="preserve"> магистратура </w:t>
      </w:r>
    </w:p>
    <w:p w:rsidR="00FD4F30" w:rsidRPr="00187FBB" w:rsidRDefault="00FD4F30" w:rsidP="00187FBB">
      <w:pPr>
        <w:autoSpaceDE w:val="0"/>
        <w:autoSpaceDN w:val="0"/>
        <w:adjustRightInd w:val="0"/>
        <w:rPr>
          <w:i/>
          <w:iCs/>
        </w:rPr>
      </w:pPr>
      <w:r w:rsidRPr="00187FBB">
        <w:rPr>
          <w:b/>
          <w:bCs/>
        </w:rPr>
        <w:t>Форма обучения</w:t>
      </w:r>
      <w:r w:rsidRPr="00187FBB">
        <w:rPr>
          <w:bCs/>
        </w:rPr>
        <w:t xml:space="preserve"> очная</w:t>
      </w:r>
    </w:p>
    <w:p w:rsidR="00FD4F30" w:rsidRPr="00187FBB" w:rsidRDefault="00FD4F30" w:rsidP="00187FBB">
      <w:pPr>
        <w:jc w:val="center"/>
        <w:rPr>
          <w:b/>
          <w:bCs/>
        </w:rPr>
      </w:pPr>
    </w:p>
    <w:p w:rsidR="00FD4F30" w:rsidRPr="00187FBB" w:rsidRDefault="00FD4F30" w:rsidP="00187FBB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tabs>
          <w:tab w:val="right" w:leader="underscore" w:pos="8505"/>
        </w:tabs>
        <w:suppressAutoHyphens/>
        <w:jc w:val="center"/>
        <w:rPr>
          <w:b/>
          <w:bCs/>
        </w:rPr>
      </w:pPr>
    </w:p>
    <w:p w:rsidR="00946E4C" w:rsidRPr="00187FBB" w:rsidRDefault="00946E4C" w:rsidP="00187FBB">
      <w:pPr>
        <w:suppressAutoHyphens/>
        <w:jc w:val="center"/>
        <w:rPr>
          <w:b/>
          <w:bCs/>
        </w:rPr>
      </w:pPr>
    </w:p>
    <w:p w:rsidR="00946E4C" w:rsidRPr="00187FBB" w:rsidRDefault="00946E4C" w:rsidP="00187FBB">
      <w:pPr>
        <w:suppressAutoHyphens/>
        <w:jc w:val="center"/>
        <w:rPr>
          <w:b/>
          <w:bCs/>
        </w:rPr>
      </w:pPr>
    </w:p>
    <w:p w:rsidR="00946E4C" w:rsidRPr="00187FBB" w:rsidRDefault="00946E4C" w:rsidP="00187FBB">
      <w:pPr>
        <w:suppressAutoHyphens/>
        <w:jc w:val="center"/>
        <w:rPr>
          <w:b/>
          <w:bCs/>
        </w:rPr>
      </w:pPr>
    </w:p>
    <w:p w:rsidR="00946E4C" w:rsidRPr="00187FBB" w:rsidRDefault="00946E4C" w:rsidP="00187FBB">
      <w:pPr>
        <w:suppressAutoHyphens/>
        <w:jc w:val="center"/>
        <w:rPr>
          <w:b/>
          <w:bCs/>
        </w:rPr>
      </w:pPr>
    </w:p>
    <w:p w:rsidR="00946E4C" w:rsidRPr="00187FBB" w:rsidRDefault="00946E4C" w:rsidP="00187FBB">
      <w:pPr>
        <w:suppressAutoHyphens/>
        <w:jc w:val="center"/>
        <w:rPr>
          <w:b/>
          <w:bCs/>
        </w:rPr>
      </w:pPr>
    </w:p>
    <w:p w:rsidR="00946E4C" w:rsidRPr="00187FBB" w:rsidRDefault="00946E4C" w:rsidP="00187FBB">
      <w:pPr>
        <w:suppressAutoHyphens/>
        <w:jc w:val="center"/>
        <w:rPr>
          <w:b/>
          <w:bCs/>
        </w:rPr>
      </w:pPr>
    </w:p>
    <w:p w:rsidR="00946E4C" w:rsidRPr="00187FBB" w:rsidRDefault="00946E4C" w:rsidP="00187FBB">
      <w:pPr>
        <w:suppressAutoHyphens/>
        <w:jc w:val="center"/>
        <w:rPr>
          <w:b/>
          <w:bCs/>
        </w:rPr>
      </w:pPr>
    </w:p>
    <w:p w:rsidR="00842A07" w:rsidRPr="00187FBB" w:rsidRDefault="00842A07" w:rsidP="00187FBB">
      <w:pPr>
        <w:suppressAutoHyphens/>
        <w:jc w:val="center"/>
        <w:rPr>
          <w:b/>
          <w:bCs/>
        </w:rPr>
      </w:pPr>
    </w:p>
    <w:p w:rsidR="00FD4F30" w:rsidRPr="00187FBB" w:rsidRDefault="00FD4F30" w:rsidP="00187FBB">
      <w:pPr>
        <w:suppressAutoHyphens/>
        <w:jc w:val="center"/>
        <w:rPr>
          <w:b/>
          <w:bCs/>
        </w:rPr>
      </w:pPr>
      <w:r w:rsidRPr="00187FBB">
        <w:rPr>
          <w:b/>
          <w:bCs/>
        </w:rPr>
        <w:t xml:space="preserve">Москва </w:t>
      </w:r>
    </w:p>
    <w:p w:rsidR="00FD4F30" w:rsidRPr="00187FBB" w:rsidRDefault="00FD4F30" w:rsidP="00187FBB">
      <w:pPr>
        <w:suppressAutoHyphens/>
        <w:jc w:val="center"/>
        <w:rPr>
          <w:b/>
          <w:bCs/>
        </w:rPr>
      </w:pPr>
      <w:r w:rsidRPr="00187FBB">
        <w:rPr>
          <w:b/>
          <w:bCs/>
        </w:rPr>
        <w:t>2017</w:t>
      </w:r>
    </w:p>
    <w:p w:rsidR="00946E4C" w:rsidRPr="00187FBB" w:rsidRDefault="00FD4F30" w:rsidP="00187FBB">
      <w:pPr>
        <w:jc w:val="both"/>
        <w:rPr>
          <w:b/>
          <w:bCs/>
        </w:rPr>
      </w:pPr>
      <w:r w:rsidRPr="00187FBB">
        <w:rPr>
          <w:b/>
          <w:bCs/>
        </w:rPr>
        <w:br w:type="page"/>
      </w:r>
    </w:p>
    <w:p w:rsidR="00FD4F30" w:rsidRPr="00187FBB" w:rsidRDefault="00FD4F30" w:rsidP="00187FBB">
      <w:pPr>
        <w:rPr>
          <w:b/>
          <w:bCs/>
        </w:rPr>
      </w:pPr>
      <w:r w:rsidRPr="00187FBB">
        <w:rPr>
          <w:b/>
          <w:bCs/>
        </w:rPr>
        <w:lastRenderedPageBreak/>
        <w:t>Структура и содержание дисциплины</w:t>
      </w:r>
    </w:p>
    <w:p w:rsidR="00FD4F30" w:rsidRPr="00187FBB" w:rsidRDefault="00FD4F30" w:rsidP="00187FBB">
      <w:pPr>
        <w:autoSpaceDE w:val="0"/>
        <w:autoSpaceDN w:val="0"/>
        <w:adjustRightInd w:val="0"/>
        <w:rPr>
          <w:b/>
          <w:bCs/>
        </w:rPr>
      </w:pPr>
    </w:p>
    <w:p w:rsidR="00FD4F30" w:rsidRPr="00187FBB" w:rsidRDefault="00FD4F30" w:rsidP="00187FBB">
      <w:pPr>
        <w:autoSpaceDE w:val="0"/>
        <w:autoSpaceDN w:val="0"/>
        <w:adjustRightInd w:val="0"/>
        <w:spacing w:before="120"/>
        <w:rPr>
          <w:b/>
          <w:bCs/>
        </w:rPr>
      </w:pPr>
      <w:r w:rsidRPr="00187FBB">
        <w:rPr>
          <w:b/>
          <w:bCs/>
        </w:rPr>
        <w:t>1. Содержание разделов дисциплины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820"/>
      </w:tblGrid>
      <w:tr w:rsidR="00FD4F30" w:rsidRPr="00187FBB" w:rsidTr="0083758A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  <w:rPr>
                <w:b/>
              </w:rPr>
            </w:pPr>
            <w:r w:rsidRPr="00187FBB">
              <w:rPr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FBB">
              <w:rPr>
                <w:b/>
              </w:rPr>
              <w:t>Наименование раздела дисциплины (элемента модуля)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FBB">
              <w:rPr>
                <w:b/>
              </w:rPr>
              <w:t>Содержание раздела</w:t>
            </w:r>
          </w:p>
        </w:tc>
      </w:tr>
      <w:tr w:rsidR="00FD4F30" w:rsidRPr="00187FBB" w:rsidTr="0083758A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</w:pPr>
            <w:r w:rsidRPr="00187FBB">
              <w:t>1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7FBB">
              <w:t xml:space="preserve">Введение. История изучения литературы русского зарубежья.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2C1" w:rsidRPr="00187FBB" w:rsidRDefault="00FD4F30" w:rsidP="00187FBB">
            <w:pPr>
              <w:jc w:val="both"/>
              <w:rPr>
                <w:bCs/>
              </w:rPr>
            </w:pPr>
            <w:r w:rsidRPr="00187FBB">
              <w:t>Актуальные проблемы изучения ЛРЗ. История литературы русского зарубежья ХХ века (три волны эмиграции). Старшее поколение писателей русского зарубежья: прозаики и поэты</w:t>
            </w:r>
            <w:r w:rsidR="000B7295" w:rsidRPr="00187FBB">
              <w:t xml:space="preserve">. Литература об «окаянных днях» России. </w:t>
            </w:r>
            <w:r w:rsidR="00D172C1" w:rsidRPr="00187FBB">
              <w:rPr>
                <w:bCs/>
              </w:rPr>
              <w:t>Литературная, культурная и общественная жизнь русского зарубежья (1920-1930-е годы).</w:t>
            </w:r>
          </w:p>
          <w:p w:rsidR="00D172C1" w:rsidRPr="00187FBB" w:rsidRDefault="00D172C1" w:rsidP="00187FBB">
            <w:pPr>
              <w:jc w:val="both"/>
            </w:pPr>
            <w:r w:rsidRPr="00187FBB">
              <w:t xml:space="preserve">Прозаики старшего поколения: </w:t>
            </w:r>
          </w:p>
          <w:p w:rsidR="00D172C1" w:rsidRPr="00187FBB" w:rsidRDefault="00D172C1" w:rsidP="00187FBB">
            <w:pPr>
              <w:jc w:val="both"/>
            </w:pPr>
            <w:r w:rsidRPr="00187FBB">
              <w:rPr>
                <w:bCs/>
              </w:rPr>
              <w:t>И.А. Бунин</w:t>
            </w:r>
            <w:r w:rsidRPr="00187FBB">
              <w:t xml:space="preserve">. </w:t>
            </w:r>
            <w:r w:rsidRPr="00187FBB">
              <w:rPr>
                <w:bCs/>
              </w:rPr>
              <w:t>А.И. Куприн</w:t>
            </w:r>
            <w:r w:rsidRPr="00187FBB">
              <w:t xml:space="preserve">. </w:t>
            </w:r>
            <w:r w:rsidRPr="00187FBB">
              <w:rPr>
                <w:bCs/>
              </w:rPr>
              <w:t>И.С. Шмелев</w:t>
            </w:r>
            <w:r w:rsidRPr="00187FBB">
              <w:t xml:space="preserve">. </w:t>
            </w:r>
            <w:r w:rsidRPr="00187FBB">
              <w:rPr>
                <w:bCs/>
              </w:rPr>
              <w:t>Б.К. Зайцев</w:t>
            </w:r>
            <w:r w:rsidRPr="00187FBB">
              <w:t xml:space="preserve">. </w:t>
            </w:r>
            <w:r w:rsidRPr="00187FBB">
              <w:rPr>
                <w:bCs/>
              </w:rPr>
              <w:t>Д.С. Мережковский А.М. Ремизов.</w:t>
            </w:r>
          </w:p>
          <w:p w:rsidR="00D172C1" w:rsidRPr="00187FBB" w:rsidRDefault="00D172C1" w:rsidP="00187FBB">
            <w:pPr>
              <w:jc w:val="both"/>
              <w:rPr>
                <w:bCs/>
              </w:rPr>
            </w:pPr>
            <w:r w:rsidRPr="00187FBB">
              <w:t>Поэты старшего поколения</w:t>
            </w:r>
            <w:r w:rsidRPr="00187FBB">
              <w:rPr>
                <w:b/>
              </w:rPr>
              <w:t>:</w:t>
            </w:r>
            <w:r w:rsidRPr="00187FBB">
              <w:rPr>
                <w:bCs/>
              </w:rPr>
              <w:t xml:space="preserve"> </w:t>
            </w:r>
          </w:p>
          <w:p w:rsidR="00D172C1" w:rsidRPr="00187FBB" w:rsidRDefault="00D172C1" w:rsidP="00187FBB">
            <w:pPr>
              <w:jc w:val="both"/>
              <w:rPr>
                <w:bCs/>
              </w:rPr>
            </w:pPr>
            <w:r w:rsidRPr="00187FBB">
              <w:rPr>
                <w:bCs/>
              </w:rPr>
              <w:t>К.Д. Бальмонт З.Н. Гиппиус Вяч.И. Иванов В.Ф. Ходасевич</w:t>
            </w:r>
            <w:r w:rsidRPr="00187FBB">
              <w:t xml:space="preserve">. </w:t>
            </w:r>
            <w:r w:rsidRPr="00187FBB">
              <w:rPr>
                <w:bCs/>
              </w:rPr>
              <w:t>М.И. Цветаева</w:t>
            </w:r>
            <w:r w:rsidRPr="00187FBB">
              <w:t xml:space="preserve">. </w:t>
            </w:r>
            <w:r w:rsidRPr="00187FBB">
              <w:rPr>
                <w:bCs/>
              </w:rPr>
              <w:t>Г.В. Иванов Г.В. Адамович.</w:t>
            </w:r>
          </w:p>
          <w:p w:rsidR="00FD4F30" w:rsidRPr="00187FBB" w:rsidRDefault="00D172C1" w:rsidP="00187FBB">
            <w:pPr>
              <w:jc w:val="both"/>
            </w:pPr>
            <w:r w:rsidRPr="00187FBB">
              <w:t>Писатели – «сатириконцы»</w:t>
            </w:r>
            <w:r w:rsidRPr="00187FBB">
              <w:rPr>
                <w:b/>
                <w:bCs/>
              </w:rPr>
              <w:t xml:space="preserve"> (</w:t>
            </w:r>
            <w:r w:rsidRPr="00187FBB">
              <w:rPr>
                <w:bCs/>
              </w:rPr>
              <w:t>А.Т. Аверченко, Тэффи, Саша Черный).</w:t>
            </w:r>
          </w:p>
        </w:tc>
      </w:tr>
      <w:tr w:rsidR="00FD4F30" w:rsidRPr="00187FBB" w:rsidTr="0083758A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</w:pPr>
            <w:r w:rsidRPr="00187FBB">
              <w:t>2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7FBB">
              <w:t xml:space="preserve">Младшее поколение писателей первой волны эмиграции: «незамеченное поколение» (В. Варшавский). 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FD4F30" w:rsidRPr="00187FBB" w:rsidRDefault="00D172C1" w:rsidP="00187FBB">
            <w:pPr>
              <w:pStyle w:val="3"/>
              <w:jc w:val="left"/>
              <w:rPr>
                <w:sz w:val="24"/>
              </w:rPr>
            </w:pPr>
            <w:r w:rsidRPr="00187FBB">
              <w:rPr>
                <w:b w:val="0"/>
                <w:sz w:val="24"/>
              </w:rPr>
              <w:t>Младшее поколение эмиграции 1920-1930-х годов (</w:t>
            </w:r>
            <w:r w:rsidRPr="00187FBB">
              <w:rPr>
                <w:b w:val="0"/>
                <w:bCs w:val="0"/>
                <w:sz w:val="24"/>
              </w:rPr>
              <w:t>М.А. Алданов</w:t>
            </w:r>
            <w:r w:rsidRPr="00187FBB">
              <w:rPr>
                <w:b w:val="0"/>
                <w:sz w:val="24"/>
              </w:rPr>
              <w:t xml:space="preserve">. </w:t>
            </w:r>
            <w:r w:rsidRPr="00187FBB">
              <w:rPr>
                <w:b w:val="0"/>
                <w:bCs w:val="0"/>
                <w:sz w:val="24"/>
              </w:rPr>
              <w:t>М.А. Осоргин</w:t>
            </w:r>
            <w:r w:rsidRPr="00187FBB">
              <w:rPr>
                <w:b w:val="0"/>
                <w:sz w:val="24"/>
              </w:rPr>
              <w:t xml:space="preserve">. </w:t>
            </w:r>
            <w:r w:rsidRPr="00187FBB">
              <w:rPr>
                <w:b w:val="0"/>
                <w:bCs w:val="0"/>
                <w:sz w:val="24"/>
              </w:rPr>
              <w:t>В.В. Набоков Г.И. Газданов Б.Ю. Поплавский)</w:t>
            </w:r>
            <w:r w:rsidRPr="00187FBB">
              <w:rPr>
                <w:b w:val="0"/>
                <w:sz w:val="24"/>
              </w:rPr>
              <w:t xml:space="preserve">. </w:t>
            </w:r>
            <w:r w:rsidR="000B7295" w:rsidRPr="00187FBB">
              <w:rPr>
                <w:b w:val="0"/>
                <w:bCs w:val="0"/>
                <w:iCs/>
                <w:sz w:val="24"/>
              </w:rPr>
              <w:t xml:space="preserve">Проза и поэзия младшего поколения. Художественный мир </w:t>
            </w:r>
            <w:r w:rsidR="00FD4F30" w:rsidRPr="00187FBB">
              <w:rPr>
                <w:b w:val="0"/>
                <w:iCs/>
                <w:sz w:val="24"/>
              </w:rPr>
              <w:t xml:space="preserve">В.В. Набокова. </w:t>
            </w:r>
            <w:r w:rsidR="000B7295" w:rsidRPr="00187FBB">
              <w:rPr>
                <w:b w:val="0"/>
                <w:bCs w:val="0"/>
                <w:iCs/>
                <w:sz w:val="24"/>
              </w:rPr>
              <w:t>Экзистенциальная проза</w:t>
            </w:r>
            <w:r w:rsidR="00FD4F30" w:rsidRPr="00187FBB">
              <w:rPr>
                <w:b w:val="0"/>
                <w:iCs/>
                <w:sz w:val="24"/>
              </w:rPr>
              <w:t xml:space="preserve"> Г.И. Газданова.</w:t>
            </w:r>
            <w:r w:rsidR="00FD4F30" w:rsidRPr="00187FBB">
              <w:rPr>
                <w:b w:val="0"/>
                <w:sz w:val="24"/>
              </w:rPr>
              <w:t xml:space="preserve"> </w:t>
            </w:r>
            <w:r w:rsidR="000B7295" w:rsidRPr="00187FBB">
              <w:rPr>
                <w:b w:val="0"/>
                <w:sz w:val="24"/>
              </w:rPr>
              <w:t xml:space="preserve">Творчество Б. Поплавского. </w:t>
            </w:r>
            <w:r w:rsidR="00FD4F30" w:rsidRPr="00187FBB">
              <w:rPr>
                <w:b w:val="0"/>
                <w:sz w:val="24"/>
              </w:rPr>
              <w:t>Поэзия «незамеченного поколения».</w:t>
            </w:r>
          </w:p>
        </w:tc>
      </w:tr>
      <w:tr w:rsidR="00FD4F30" w:rsidRPr="00187FBB" w:rsidTr="0083758A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</w:pPr>
            <w:r w:rsidRPr="00187FBB">
              <w:t>3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87FBB">
              <w:t>Поэзия и проза русского зарубежья второй волны.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FD4F30" w:rsidRPr="00187FBB" w:rsidRDefault="00D172C1" w:rsidP="00187FBB">
            <w:pPr>
              <w:jc w:val="both"/>
            </w:pPr>
            <w:r w:rsidRPr="00187FBB">
              <w:rPr>
                <w:bCs/>
              </w:rPr>
              <w:t>Война и зарубежная русская литература (вторая волна)</w:t>
            </w:r>
            <w:r w:rsidR="00D144E0" w:rsidRPr="00187FBB">
              <w:rPr>
                <w:bCs/>
              </w:rPr>
              <w:t>: история, проблематика, особенности</w:t>
            </w:r>
            <w:r w:rsidRPr="00187FBB">
              <w:rPr>
                <w:bCs/>
              </w:rPr>
              <w:t xml:space="preserve">. </w:t>
            </w:r>
            <w:r w:rsidR="00FD4F30" w:rsidRPr="00187FBB">
              <w:t xml:space="preserve">Литература второй волны. Преобладание социально-политической тематики. </w:t>
            </w:r>
            <w:r w:rsidR="000B7295" w:rsidRPr="00187FBB">
              <w:t>Н</w:t>
            </w:r>
            <w:r w:rsidR="00FD4F30" w:rsidRPr="00187FBB">
              <w:t>овый образ России. Лагерная проза и «идеологический» роман (</w:t>
            </w:r>
            <w:r w:rsidR="00FD4F30" w:rsidRPr="00187FBB">
              <w:rPr>
                <w:iCs/>
              </w:rPr>
              <w:t>«</w:t>
            </w:r>
            <w:r w:rsidR="00FD4F30" w:rsidRPr="00187FBB">
              <w:t xml:space="preserve">Мнимые величины» </w:t>
            </w:r>
            <w:r w:rsidR="00FD4F30" w:rsidRPr="00187FBB">
              <w:rPr>
                <w:iCs/>
              </w:rPr>
              <w:t>Н. Нарокова, «Предатель Р.</w:t>
            </w:r>
            <w:r w:rsidRPr="00187FBB">
              <w:rPr>
                <w:iCs/>
              </w:rPr>
              <w:t xml:space="preserve"> </w:t>
            </w:r>
            <w:r w:rsidR="00FD4F30" w:rsidRPr="00187FBB">
              <w:rPr>
                <w:iCs/>
              </w:rPr>
              <w:t xml:space="preserve">Редлиха). </w:t>
            </w:r>
            <w:r w:rsidR="00FD4F30" w:rsidRPr="00187FBB">
              <w:t>Творчество Л. Ржевского</w:t>
            </w:r>
            <w:r w:rsidRPr="00187FBB">
              <w:t xml:space="preserve"> (</w:t>
            </w:r>
            <w:r w:rsidR="00FD4F30" w:rsidRPr="00187FBB">
              <w:t>повесть «Между двух звезд»</w:t>
            </w:r>
            <w:r w:rsidRPr="00187FBB">
              <w:t xml:space="preserve">, </w:t>
            </w:r>
            <w:r w:rsidR="00FD4F30" w:rsidRPr="00187FBB">
              <w:t>роман «Две строчки времени»</w:t>
            </w:r>
            <w:r w:rsidRPr="00187FBB">
              <w:t>)</w:t>
            </w:r>
            <w:r w:rsidR="00FD4F30" w:rsidRPr="00187FBB">
              <w:t xml:space="preserve">. </w:t>
            </w:r>
          </w:p>
          <w:p w:rsidR="00FD4F30" w:rsidRPr="00187FBB" w:rsidRDefault="00FD4F30" w:rsidP="00187FBB">
            <w:pPr>
              <w:pStyle w:val="23"/>
              <w:suppressAutoHyphens/>
              <w:spacing w:after="0" w:line="240" w:lineRule="auto"/>
              <w:ind w:left="0"/>
              <w:rPr>
                <w:lang w:val="ru-RU"/>
              </w:rPr>
            </w:pPr>
            <w:r w:rsidRPr="00187FBB">
              <w:rPr>
                <w:lang w:val="ru-RU"/>
              </w:rPr>
              <w:t>Поэзия второй волны эмиграции: лирика И. Елагина, И. Чиннова.</w:t>
            </w:r>
          </w:p>
        </w:tc>
      </w:tr>
      <w:tr w:rsidR="00FD4F30" w:rsidRPr="00187FBB" w:rsidTr="0083758A">
        <w:trPr>
          <w:cantSplit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</w:pPr>
            <w:r w:rsidRPr="00187FBB">
              <w:t>4</w:t>
            </w: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F30" w:rsidRPr="00187FBB" w:rsidRDefault="00FD4F30" w:rsidP="00187FBB">
            <w:pPr>
              <w:autoSpaceDE w:val="0"/>
              <w:autoSpaceDN w:val="0"/>
              <w:adjustRightInd w:val="0"/>
              <w:jc w:val="both"/>
            </w:pPr>
            <w:r w:rsidRPr="00187FBB">
              <w:t>Литература русского зарубежья третьей волны.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4E0" w:rsidRPr="00187FBB" w:rsidRDefault="00D144E0" w:rsidP="00187FBB">
            <w:pPr>
              <w:rPr>
                <w:bCs/>
              </w:rPr>
            </w:pPr>
            <w:r w:rsidRPr="00187FBB">
              <w:rPr>
                <w:bCs/>
              </w:rPr>
              <w:t xml:space="preserve">Проза: жанрово-стилевое своеобразие. </w:t>
            </w:r>
          </w:p>
          <w:p w:rsidR="00D144E0" w:rsidRPr="00187FBB" w:rsidRDefault="00D144E0" w:rsidP="00187FBB">
            <w:r w:rsidRPr="00187FBB">
              <w:rPr>
                <w:bCs/>
              </w:rPr>
              <w:t>Проза А.И. Солженицына, В.П. Аксенова, В.Е. Максимова, С.Д. Довлатова, Саши Соколова.</w:t>
            </w:r>
          </w:p>
          <w:p w:rsidR="00D144E0" w:rsidRPr="00187FBB" w:rsidRDefault="00D144E0" w:rsidP="00187FBB">
            <w:pPr>
              <w:jc w:val="both"/>
            </w:pPr>
            <w:r w:rsidRPr="00187FBB">
              <w:rPr>
                <w:bCs/>
              </w:rPr>
              <w:t>Поэзия: творчество эмигрантов третьей волны и поэзия метрополии. Антологии русской эмигрантской поэзии.</w:t>
            </w:r>
          </w:p>
          <w:p w:rsidR="00FD4F30" w:rsidRPr="00187FBB" w:rsidRDefault="00FD4F30" w:rsidP="00187FBB">
            <w:pPr>
              <w:keepLines/>
              <w:autoSpaceDE w:val="0"/>
              <w:autoSpaceDN w:val="0"/>
              <w:adjustRightInd w:val="0"/>
            </w:pPr>
            <w:r w:rsidRPr="00187FBB">
              <w:rPr>
                <w:bCs/>
              </w:rPr>
              <w:t>Поэтическ</w:t>
            </w:r>
            <w:r w:rsidR="000B7295" w:rsidRPr="00187FBB">
              <w:rPr>
                <w:bCs/>
              </w:rPr>
              <w:t>ий мир</w:t>
            </w:r>
            <w:r w:rsidRPr="00187FBB">
              <w:rPr>
                <w:bCs/>
              </w:rPr>
              <w:t xml:space="preserve"> И. Бродского.</w:t>
            </w:r>
          </w:p>
        </w:tc>
      </w:tr>
    </w:tbl>
    <w:p w:rsidR="00FD4F30" w:rsidRPr="00187FBB" w:rsidRDefault="00FD4F30" w:rsidP="00187FBB">
      <w:pPr>
        <w:autoSpaceDE w:val="0"/>
        <w:autoSpaceDN w:val="0"/>
        <w:adjustRightInd w:val="0"/>
        <w:rPr>
          <w:b/>
          <w:bCs/>
        </w:rPr>
      </w:pPr>
    </w:p>
    <w:p w:rsidR="00946E4C" w:rsidRPr="00187FBB" w:rsidRDefault="00946E4C" w:rsidP="00187FBB">
      <w:pPr>
        <w:pStyle w:val="af"/>
        <w:numPr>
          <w:ilvl w:val="0"/>
          <w:numId w:val="4"/>
        </w:num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187FBB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lastRenderedPageBreak/>
        <w:t>Практические занятия (14 часа)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275D2B" w:rsidRPr="00187FBB" w:rsidTr="000F60F5">
        <w:tc>
          <w:tcPr>
            <w:tcW w:w="675" w:type="dxa"/>
          </w:tcPr>
          <w:p w:rsidR="00946E4C" w:rsidRPr="00187FBB" w:rsidRDefault="00946E4C" w:rsidP="00187FBB">
            <w:pPr>
              <w:jc w:val="center"/>
            </w:pPr>
            <w:r w:rsidRPr="00187FBB">
              <w:t>№ п/п</w:t>
            </w:r>
          </w:p>
        </w:tc>
        <w:tc>
          <w:tcPr>
            <w:tcW w:w="4536" w:type="dxa"/>
            <w:vAlign w:val="center"/>
          </w:tcPr>
          <w:p w:rsidR="00946E4C" w:rsidRPr="00187FBB" w:rsidRDefault="00946E4C" w:rsidP="00187FBB">
            <w:pPr>
              <w:jc w:val="center"/>
            </w:pPr>
            <w:r w:rsidRPr="00187FBB">
              <w:t>Наименование раздела дисциплины</w:t>
            </w:r>
          </w:p>
        </w:tc>
        <w:tc>
          <w:tcPr>
            <w:tcW w:w="4395" w:type="dxa"/>
            <w:vAlign w:val="center"/>
          </w:tcPr>
          <w:p w:rsidR="00946E4C" w:rsidRPr="00187FBB" w:rsidRDefault="00946E4C" w:rsidP="00187FBB">
            <w:pPr>
              <w:jc w:val="center"/>
            </w:pPr>
            <w:r w:rsidRPr="00187FBB">
              <w:t>Содержание раздела</w:t>
            </w:r>
          </w:p>
        </w:tc>
      </w:tr>
      <w:tr w:rsidR="00275D2B" w:rsidRPr="00187FBB" w:rsidTr="000F60F5">
        <w:tc>
          <w:tcPr>
            <w:tcW w:w="675" w:type="dxa"/>
          </w:tcPr>
          <w:p w:rsidR="00946E4C" w:rsidRPr="00187FBB" w:rsidRDefault="00946E4C" w:rsidP="00187FBB">
            <w:r w:rsidRPr="00187FBB">
              <w:t>1.</w:t>
            </w:r>
          </w:p>
        </w:tc>
        <w:tc>
          <w:tcPr>
            <w:tcW w:w="4536" w:type="dxa"/>
          </w:tcPr>
          <w:p w:rsidR="00946E4C" w:rsidRPr="00187FBB" w:rsidRDefault="00946E4C" w:rsidP="00187FBB">
            <w:r w:rsidRPr="00187FBB">
              <w:t>Русская литература в зарубежье на разных этапах истории русской эмиграции ХХ века</w:t>
            </w:r>
            <w:r w:rsidR="00024493" w:rsidRPr="00187FBB">
              <w:t xml:space="preserve"> (2 ч.).</w:t>
            </w:r>
          </w:p>
        </w:tc>
        <w:tc>
          <w:tcPr>
            <w:tcW w:w="4395" w:type="dxa"/>
          </w:tcPr>
          <w:p w:rsidR="00AC583B" w:rsidRPr="00187FBB" w:rsidRDefault="00946E4C" w:rsidP="00187FBB">
            <w:pPr>
              <w:jc w:val="both"/>
            </w:pPr>
            <w:r w:rsidRPr="00187FBB">
              <w:t xml:space="preserve">История </w:t>
            </w:r>
            <w:r w:rsidR="00AC583B" w:rsidRPr="00187FBB">
              <w:t xml:space="preserve">литературы русского </w:t>
            </w:r>
            <w:r w:rsidRPr="00187FBB">
              <w:t>зарубежья ХХ века (три волны эмиграции).</w:t>
            </w:r>
            <w:r w:rsidR="00AC583B" w:rsidRPr="00187FBB">
              <w:t xml:space="preserve"> Связь с культурой Серебряного века и западноевропейскими литературами. Периодизация русского литературного процесса в России и в русском зарубежье. Центры русского рассеяния: Берлин, Париж, Прага, Варшава, София, Прибалтика, Белград, Харбин. Изучения литературы русского зарубежья.</w:t>
            </w:r>
          </w:p>
          <w:p w:rsidR="00946E4C" w:rsidRPr="00187FBB" w:rsidRDefault="00946E4C" w:rsidP="00187FBB"/>
        </w:tc>
      </w:tr>
      <w:tr w:rsidR="00275D2B" w:rsidRPr="00187FBB" w:rsidTr="000F60F5">
        <w:tc>
          <w:tcPr>
            <w:tcW w:w="675" w:type="dxa"/>
          </w:tcPr>
          <w:p w:rsidR="00946E4C" w:rsidRPr="00187FBB" w:rsidRDefault="00024493" w:rsidP="00187FBB">
            <w:r w:rsidRPr="00187FBB">
              <w:t>2.</w:t>
            </w:r>
          </w:p>
        </w:tc>
        <w:tc>
          <w:tcPr>
            <w:tcW w:w="4536" w:type="dxa"/>
          </w:tcPr>
          <w:p w:rsidR="00024493" w:rsidRPr="00187FBB" w:rsidRDefault="00024493" w:rsidP="00187FBB">
            <w:pPr>
              <w:jc w:val="both"/>
              <w:rPr>
                <w:bCs/>
              </w:rPr>
            </w:pPr>
            <w:r w:rsidRPr="00187FBB">
              <w:rPr>
                <w:bCs/>
              </w:rPr>
              <w:t>Старшее поколение литературы русского зарубежья 1920</w:t>
            </w:r>
            <w:r w:rsidRPr="00187FBB">
              <w:t>–</w:t>
            </w:r>
            <w:r w:rsidRPr="00187FBB">
              <w:rPr>
                <w:bCs/>
              </w:rPr>
              <w:t>1930 годов (первая волна)</w:t>
            </w:r>
            <w:r w:rsidR="00275D2B" w:rsidRPr="00187FBB">
              <w:t xml:space="preserve"> (2 ч.).</w:t>
            </w:r>
          </w:p>
          <w:p w:rsidR="00946E4C" w:rsidRPr="00187FBB" w:rsidRDefault="00946E4C" w:rsidP="00187FBB"/>
        </w:tc>
        <w:tc>
          <w:tcPr>
            <w:tcW w:w="4395" w:type="dxa"/>
          </w:tcPr>
          <w:p w:rsidR="00024493" w:rsidRPr="00187FBB" w:rsidRDefault="00AC583B" w:rsidP="00187FBB">
            <w:pPr>
              <w:jc w:val="both"/>
              <w:rPr>
                <w:bCs/>
              </w:rPr>
            </w:pPr>
            <w:r w:rsidRPr="00187FBB">
              <w:t>Литература первой волны эмигр</w:t>
            </w:r>
            <w:r w:rsidR="00024493" w:rsidRPr="00187FBB">
              <w:t>ации: старшее и младшее поколения. Прозаики и поэты старшего поколения. Литература об «окаянных днях» России (И.А. Бунин «Окаянные дни», И.С. Шмелёв «Солнце мертвых»). Творчество писателей–сатириконцев»</w:t>
            </w:r>
            <w:r w:rsidR="00024493" w:rsidRPr="00187FBB">
              <w:rPr>
                <w:b/>
                <w:bCs/>
              </w:rPr>
              <w:t xml:space="preserve"> </w:t>
            </w:r>
            <w:r w:rsidR="00024493" w:rsidRPr="00187FBB">
              <w:rPr>
                <w:bCs/>
              </w:rPr>
              <w:t>(А.Т. Аверченко, Н. Тэффи, Саша Черный).</w:t>
            </w:r>
          </w:p>
          <w:p w:rsidR="00946E4C" w:rsidRPr="00187FBB" w:rsidRDefault="00946E4C" w:rsidP="00187FBB"/>
        </w:tc>
      </w:tr>
      <w:tr w:rsidR="00275D2B" w:rsidRPr="00187FBB" w:rsidTr="000F60F5">
        <w:tc>
          <w:tcPr>
            <w:tcW w:w="675" w:type="dxa"/>
          </w:tcPr>
          <w:p w:rsidR="00946E4C" w:rsidRPr="00187FBB" w:rsidRDefault="00275D2B" w:rsidP="00187FBB">
            <w:r w:rsidRPr="00187FBB">
              <w:t>3.</w:t>
            </w:r>
          </w:p>
        </w:tc>
        <w:tc>
          <w:tcPr>
            <w:tcW w:w="4536" w:type="dxa"/>
          </w:tcPr>
          <w:p w:rsidR="00946E4C" w:rsidRPr="00187FBB" w:rsidRDefault="00275D2B" w:rsidP="00187FBB">
            <w:pPr>
              <w:rPr>
                <w:bCs/>
              </w:rPr>
            </w:pPr>
            <w:r w:rsidRPr="00187FBB">
              <w:t>Младшее поколение первой волны эмиграции:</w:t>
            </w:r>
            <w:r w:rsidRPr="00187FBB">
              <w:rPr>
                <w:bCs/>
              </w:rPr>
              <w:t xml:space="preserve"> В.В. Набоков Г.И. Газданов, Б.Ю. Поплавский и др.</w:t>
            </w:r>
            <w:r w:rsidR="00BE649D" w:rsidRPr="00187FBB">
              <w:rPr>
                <w:bCs/>
              </w:rPr>
              <w:t xml:space="preserve"> (6 ч.)</w:t>
            </w:r>
          </w:p>
        </w:tc>
        <w:tc>
          <w:tcPr>
            <w:tcW w:w="4395" w:type="dxa"/>
          </w:tcPr>
          <w:p w:rsidR="00946E4C" w:rsidRPr="00187FBB" w:rsidRDefault="00275D2B" w:rsidP="00187FBB">
            <w:pPr>
              <w:jc w:val="both"/>
            </w:pPr>
            <w:r w:rsidRPr="00187FBB">
              <w:t xml:space="preserve">«Незамеченное поколение» литературы русского зарубежья. Феномен В.В. Набокова: творческий путь, поэтика прозы. Экзистенциальная проза Г. Газданова. </w:t>
            </w:r>
            <w:r w:rsidR="00BE649D" w:rsidRPr="00187FBB">
              <w:t>Творческий путь Б. Поплавского. Поэзия «незамеченного поколения». «Парижская нота».</w:t>
            </w:r>
          </w:p>
        </w:tc>
      </w:tr>
      <w:tr w:rsidR="00275D2B" w:rsidRPr="00187FBB" w:rsidTr="000F60F5">
        <w:tc>
          <w:tcPr>
            <w:tcW w:w="675" w:type="dxa"/>
          </w:tcPr>
          <w:p w:rsidR="00275D2B" w:rsidRPr="00187FBB" w:rsidRDefault="00BE649D" w:rsidP="00187FBB">
            <w:r w:rsidRPr="00187FBB">
              <w:t xml:space="preserve">4. </w:t>
            </w:r>
          </w:p>
        </w:tc>
        <w:tc>
          <w:tcPr>
            <w:tcW w:w="4536" w:type="dxa"/>
          </w:tcPr>
          <w:p w:rsidR="00275D2B" w:rsidRPr="00187FBB" w:rsidRDefault="00BE649D" w:rsidP="00187FBB">
            <w:r w:rsidRPr="00187FBB">
              <w:t>Литература русского зарубежья второй волны (1940–1960) (2 ч.)</w:t>
            </w:r>
          </w:p>
        </w:tc>
        <w:tc>
          <w:tcPr>
            <w:tcW w:w="4395" w:type="dxa"/>
          </w:tcPr>
          <w:p w:rsidR="00275D2B" w:rsidRPr="00187FBB" w:rsidRDefault="005D7469" w:rsidP="00187FBB">
            <w:pPr>
              <w:jc w:val="both"/>
            </w:pPr>
            <w:r w:rsidRPr="00187FBB">
              <w:rPr>
                <w:bCs/>
              </w:rPr>
              <w:t xml:space="preserve">Проза и поэзия второй волны эмиграции: </w:t>
            </w:r>
            <w:r w:rsidRPr="00187FBB">
              <w:rPr>
                <w:bCs/>
              </w:rPr>
              <w:t>И. Чиннов</w:t>
            </w:r>
            <w:r w:rsidRPr="00187FBB">
              <w:rPr>
                <w:bCs/>
              </w:rPr>
              <w:t xml:space="preserve">, </w:t>
            </w:r>
            <w:r w:rsidRPr="00187FBB">
              <w:t xml:space="preserve">И. </w:t>
            </w:r>
            <w:r w:rsidRPr="00187FBB">
              <w:t>Елагин</w:t>
            </w:r>
            <w:r w:rsidRPr="00187FBB">
              <w:rPr>
                <w:bCs/>
              </w:rPr>
              <w:t>.</w:t>
            </w:r>
            <w:r w:rsidRPr="00187FBB">
              <w:t xml:space="preserve"> </w:t>
            </w:r>
            <w:r w:rsidR="00BE649D" w:rsidRPr="00187FBB">
              <w:t xml:space="preserve">«Идеологический» роман Л. Ржевского и Н. Нарокова. </w:t>
            </w:r>
          </w:p>
        </w:tc>
      </w:tr>
      <w:tr w:rsidR="00275D2B" w:rsidRPr="00187FBB" w:rsidTr="000F60F5">
        <w:tc>
          <w:tcPr>
            <w:tcW w:w="675" w:type="dxa"/>
          </w:tcPr>
          <w:p w:rsidR="00275D2B" w:rsidRPr="00187FBB" w:rsidRDefault="00BE649D" w:rsidP="00187FBB">
            <w:r w:rsidRPr="00187FBB">
              <w:t xml:space="preserve">5. </w:t>
            </w:r>
          </w:p>
        </w:tc>
        <w:tc>
          <w:tcPr>
            <w:tcW w:w="4536" w:type="dxa"/>
          </w:tcPr>
          <w:p w:rsidR="00275D2B" w:rsidRPr="00187FBB" w:rsidRDefault="00BE649D" w:rsidP="00187FBB">
            <w:r w:rsidRPr="00187FBB">
              <w:t>Литература русского зарубежья третьей волны (1960–1980) (2 ч.)</w:t>
            </w:r>
          </w:p>
        </w:tc>
        <w:tc>
          <w:tcPr>
            <w:tcW w:w="4395" w:type="dxa"/>
          </w:tcPr>
          <w:p w:rsidR="005D7469" w:rsidRPr="00187FBB" w:rsidRDefault="007E3CE2" w:rsidP="00187FBB">
            <w:r w:rsidRPr="00187FBB">
              <w:t>Третья волна эмиграции. Основные тенденции развития литературы.</w:t>
            </w:r>
            <w:r w:rsidR="005D7469" w:rsidRPr="00187FBB">
              <w:t xml:space="preserve"> Проза: </w:t>
            </w:r>
            <w:r w:rsidR="005D7469" w:rsidRPr="00187FBB">
              <w:rPr>
                <w:bCs/>
              </w:rPr>
              <w:t xml:space="preserve">жанрово-стилевое своеобразие </w:t>
            </w:r>
            <w:r w:rsidR="005D7469" w:rsidRPr="00187FBB">
              <w:rPr>
                <w:bCs/>
              </w:rPr>
              <w:t>(</w:t>
            </w:r>
            <w:r w:rsidR="005D7469" w:rsidRPr="00187FBB">
              <w:rPr>
                <w:bCs/>
              </w:rPr>
              <w:t>А.И. Солженицын</w:t>
            </w:r>
            <w:r w:rsidR="005D7469" w:rsidRPr="00187FBB">
              <w:rPr>
                <w:bCs/>
              </w:rPr>
              <w:t xml:space="preserve">, </w:t>
            </w:r>
            <w:r w:rsidR="005D7469" w:rsidRPr="00187FBB">
              <w:rPr>
                <w:bCs/>
              </w:rPr>
              <w:t>В.П. Аксенов</w:t>
            </w:r>
            <w:r w:rsidR="005D7469" w:rsidRPr="00187FBB">
              <w:rPr>
                <w:bCs/>
              </w:rPr>
              <w:t xml:space="preserve">, </w:t>
            </w:r>
            <w:r w:rsidR="005D7469" w:rsidRPr="00187FBB">
              <w:rPr>
                <w:bCs/>
              </w:rPr>
              <w:t>В.Е. Максимов</w:t>
            </w:r>
            <w:r w:rsidR="005D7469" w:rsidRPr="00187FBB">
              <w:rPr>
                <w:bCs/>
              </w:rPr>
              <w:t>, С</w:t>
            </w:r>
            <w:r w:rsidR="005D7469" w:rsidRPr="00187FBB">
              <w:rPr>
                <w:bCs/>
              </w:rPr>
              <w:t>.Д. Довлатов</w:t>
            </w:r>
            <w:r w:rsidR="005D7469" w:rsidRPr="00187FBB">
              <w:rPr>
                <w:bCs/>
              </w:rPr>
              <w:t xml:space="preserve">, </w:t>
            </w:r>
            <w:r w:rsidR="005D7469" w:rsidRPr="00187FBB">
              <w:rPr>
                <w:bCs/>
              </w:rPr>
              <w:t>Саша Соколов.</w:t>
            </w:r>
          </w:p>
          <w:p w:rsidR="005D7469" w:rsidRPr="00187FBB" w:rsidRDefault="005D7469" w:rsidP="00187FBB">
            <w:pPr>
              <w:jc w:val="both"/>
            </w:pPr>
            <w:r w:rsidRPr="00187FBB">
              <w:rPr>
                <w:bCs/>
              </w:rPr>
              <w:t>Поэзия: творчество эмигрантов третьей волны и поэзия метрополии. Антологии русской эмигрантской поэзии.</w:t>
            </w:r>
          </w:p>
          <w:p w:rsidR="00275D2B" w:rsidRPr="00187FBB" w:rsidRDefault="005D7469" w:rsidP="00187FBB">
            <w:pPr>
              <w:jc w:val="both"/>
            </w:pPr>
            <w:r w:rsidRPr="00187FBB">
              <w:rPr>
                <w:bCs/>
              </w:rPr>
              <w:t>И.А. Бродский.</w:t>
            </w:r>
          </w:p>
        </w:tc>
      </w:tr>
    </w:tbl>
    <w:p w:rsidR="00946E4C" w:rsidRPr="00187FBB" w:rsidRDefault="00946E4C" w:rsidP="00187FBB">
      <w:pPr>
        <w:spacing w:after="120"/>
        <w:jc w:val="both"/>
        <w:rPr>
          <w:rFonts w:eastAsiaTheme="minorEastAsia"/>
          <w:b/>
          <w:lang w:bidi="en-US"/>
        </w:rPr>
      </w:pPr>
    </w:p>
    <w:p w:rsidR="00946E4C" w:rsidRPr="00187FBB" w:rsidRDefault="00842A07" w:rsidP="00187FBB">
      <w:pPr>
        <w:pStyle w:val="af"/>
        <w:numPr>
          <w:ilvl w:val="0"/>
          <w:numId w:val="4"/>
        </w:num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187FBB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 xml:space="preserve"> </w:t>
      </w:r>
      <w:r w:rsidR="00946E4C" w:rsidRPr="00187FBB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Самостоятельная работа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4"/>
        <w:gridCol w:w="6945"/>
      </w:tblGrid>
      <w:tr w:rsidR="00946E4C" w:rsidRPr="00187FBB" w:rsidTr="000F60F5">
        <w:tc>
          <w:tcPr>
            <w:tcW w:w="675" w:type="dxa"/>
          </w:tcPr>
          <w:p w:rsidR="00946E4C" w:rsidRPr="00187FBB" w:rsidRDefault="00946E4C" w:rsidP="00187FBB">
            <w:pPr>
              <w:jc w:val="center"/>
            </w:pPr>
            <w:r w:rsidRPr="00187FBB">
              <w:t>№ п/п</w:t>
            </w:r>
          </w:p>
        </w:tc>
        <w:tc>
          <w:tcPr>
            <w:tcW w:w="2014" w:type="dxa"/>
            <w:vAlign w:val="center"/>
          </w:tcPr>
          <w:p w:rsidR="00946E4C" w:rsidRPr="00187FBB" w:rsidRDefault="00946E4C" w:rsidP="00187FBB">
            <w:pPr>
              <w:jc w:val="center"/>
            </w:pPr>
            <w:r w:rsidRPr="00187FBB">
              <w:t>Вид самостоятельной работы</w:t>
            </w:r>
          </w:p>
          <w:p w:rsidR="00946E4C" w:rsidRPr="00187FBB" w:rsidRDefault="00946E4C" w:rsidP="00187FBB">
            <w:pPr>
              <w:jc w:val="center"/>
            </w:pPr>
            <w:r w:rsidRPr="00187FBB">
              <w:lastRenderedPageBreak/>
              <w:t>(реферат, эссе, кейс, доклад и т.п.)</w:t>
            </w:r>
          </w:p>
        </w:tc>
        <w:tc>
          <w:tcPr>
            <w:tcW w:w="6945" w:type="dxa"/>
            <w:vAlign w:val="center"/>
          </w:tcPr>
          <w:p w:rsidR="00946E4C" w:rsidRPr="00187FBB" w:rsidRDefault="00946E4C" w:rsidP="00187FBB">
            <w:pPr>
              <w:jc w:val="center"/>
            </w:pPr>
            <w:r w:rsidRPr="00187FBB">
              <w:lastRenderedPageBreak/>
              <w:t>Содержание самостоятельной работы</w:t>
            </w:r>
          </w:p>
          <w:p w:rsidR="00946E4C" w:rsidRPr="00187FBB" w:rsidRDefault="00946E4C" w:rsidP="00187FBB">
            <w:pPr>
              <w:jc w:val="center"/>
            </w:pPr>
            <w:r w:rsidRPr="00187FBB">
              <w:t>(перечень тем, вопросов, заданий и т.п.)</w:t>
            </w:r>
          </w:p>
        </w:tc>
      </w:tr>
      <w:tr w:rsidR="00946E4C" w:rsidRPr="00187FBB" w:rsidTr="000F60F5">
        <w:tc>
          <w:tcPr>
            <w:tcW w:w="675" w:type="dxa"/>
          </w:tcPr>
          <w:p w:rsidR="00946E4C" w:rsidRPr="00187FBB" w:rsidRDefault="00946E4C" w:rsidP="00187FBB"/>
        </w:tc>
        <w:tc>
          <w:tcPr>
            <w:tcW w:w="2014" w:type="dxa"/>
          </w:tcPr>
          <w:p w:rsidR="00946E4C" w:rsidRPr="00187FBB" w:rsidRDefault="005D7469" w:rsidP="00187FBB">
            <w:r w:rsidRPr="00187FBB">
              <w:t>Реферат</w:t>
            </w:r>
          </w:p>
        </w:tc>
        <w:tc>
          <w:tcPr>
            <w:tcW w:w="6945" w:type="dxa"/>
          </w:tcPr>
          <w:p w:rsidR="001200C2" w:rsidRPr="00187FBB" w:rsidRDefault="005D7469" w:rsidP="00187FBB">
            <w:r w:rsidRPr="00187FBB">
              <w:t>Подготовить реферат по истории изучения ЛРЗ (из списка литературы)</w:t>
            </w:r>
          </w:p>
        </w:tc>
      </w:tr>
      <w:tr w:rsidR="00946E4C" w:rsidRPr="00187FBB" w:rsidTr="000F60F5">
        <w:tc>
          <w:tcPr>
            <w:tcW w:w="675" w:type="dxa"/>
          </w:tcPr>
          <w:p w:rsidR="00946E4C" w:rsidRPr="00187FBB" w:rsidRDefault="00946E4C" w:rsidP="00187FBB"/>
        </w:tc>
        <w:tc>
          <w:tcPr>
            <w:tcW w:w="2014" w:type="dxa"/>
          </w:tcPr>
          <w:p w:rsidR="00946E4C" w:rsidRPr="00187FBB" w:rsidRDefault="005D7469" w:rsidP="00187FBB">
            <w:r w:rsidRPr="00187FBB">
              <w:t>Доклад-презентация</w:t>
            </w:r>
          </w:p>
        </w:tc>
        <w:tc>
          <w:tcPr>
            <w:tcW w:w="6945" w:type="dxa"/>
          </w:tcPr>
          <w:p w:rsidR="00946E4C" w:rsidRPr="00187FBB" w:rsidRDefault="005D7469" w:rsidP="00187FBB">
            <w:r w:rsidRPr="00187FBB">
              <w:t>Подготовить доклад и презентацию по твор</w:t>
            </w:r>
            <w:r w:rsidR="00842A07" w:rsidRPr="00187FBB">
              <w:t>ч</w:t>
            </w:r>
            <w:r w:rsidRPr="00187FBB">
              <w:t>ест</w:t>
            </w:r>
            <w:r w:rsidR="00842A07" w:rsidRPr="00187FBB">
              <w:t>в</w:t>
            </w:r>
            <w:r w:rsidRPr="00187FBB">
              <w:t>у</w:t>
            </w:r>
            <w:r w:rsidR="00842A07" w:rsidRPr="00187FBB">
              <w:t xml:space="preserve"> писателя РЗ (по выбору)</w:t>
            </w:r>
          </w:p>
        </w:tc>
      </w:tr>
      <w:tr w:rsidR="00946E4C" w:rsidRPr="00187FBB" w:rsidTr="000F60F5">
        <w:tc>
          <w:tcPr>
            <w:tcW w:w="675" w:type="dxa"/>
          </w:tcPr>
          <w:p w:rsidR="00946E4C" w:rsidRPr="00187FBB" w:rsidRDefault="00472C8D" w:rsidP="00187FBB">
            <w:r w:rsidRPr="00187FBB">
              <w:t xml:space="preserve"> </w:t>
            </w:r>
          </w:p>
        </w:tc>
        <w:tc>
          <w:tcPr>
            <w:tcW w:w="2014" w:type="dxa"/>
          </w:tcPr>
          <w:p w:rsidR="00946E4C" w:rsidRPr="00187FBB" w:rsidRDefault="005D7469" w:rsidP="00187FBB">
            <w:r w:rsidRPr="00187FBB">
              <w:t>Проект</w:t>
            </w:r>
          </w:p>
        </w:tc>
        <w:tc>
          <w:tcPr>
            <w:tcW w:w="6945" w:type="dxa"/>
          </w:tcPr>
          <w:p w:rsidR="00946E4C" w:rsidRPr="00187FBB" w:rsidRDefault="00842A07" w:rsidP="00187FBB">
            <w:r w:rsidRPr="00187FBB">
              <w:t>Защита проекта «Литературы диаспоры и метрополии как две подсистемы единой русской словесности ХХ века»</w:t>
            </w:r>
          </w:p>
        </w:tc>
      </w:tr>
      <w:tr w:rsidR="00187FBB" w:rsidRPr="00187FBB" w:rsidTr="000F60F5">
        <w:tc>
          <w:tcPr>
            <w:tcW w:w="675" w:type="dxa"/>
          </w:tcPr>
          <w:p w:rsidR="00187FBB" w:rsidRPr="00187FBB" w:rsidRDefault="00187FBB" w:rsidP="00187FBB"/>
        </w:tc>
        <w:tc>
          <w:tcPr>
            <w:tcW w:w="2014" w:type="dxa"/>
          </w:tcPr>
          <w:p w:rsidR="00187FBB" w:rsidRPr="00187FBB" w:rsidRDefault="00187FBB" w:rsidP="00187FBB">
            <w:r w:rsidRPr="00187FBB">
              <w:t>Реферат</w:t>
            </w:r>
          </w:p>
        </w:tc>
        <w:tc>
          <w:tcPr>
            <w:tcW w:w="6945" w:type="dxa"/>
          </w:tcPr>
          <w:p w:rsidR="00187FBB" w:rsidRPr="00187FBB" w:rsidRDefault="00187FBB" w:rsidP="00187FBB">
            <w:r w:rsidRPr="00187FBB">
              <w:t>Подготовить реферат</w:t>
            </w:r>
            <w:r>
              <w:t xml:space="preserve"> </w:t>
            </w:r>
            <w:r>
              <w:t>на тему</w:t>
            </w:r>
            <w:r>
              <w:t xml:space="preserve"> по выбору</w:t>
            </w:r>
            <w:bookmarkStart w:id="0" w:name="_GoBack"/>
            <w:bookmarkEnd w:id="0"/>
            <w:r>
              <w:t xml:space="preserve"> (см.: тематику рефератов) </w:t>
            </w:r>
          </w:p>
        </w:tc>
      </w:tr>
    </w:tbl>
    <w:p w:rsidR="00946E4C" w:rsidRPr="00187FBB" w:rsidRDefault="00946E4C" w:rsidP="00187FBB">
      <w:pPr>
        <w:pStyle w:val="af"/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</w:p>
    <w:p w:rsidR="00946E4C" w:rsidRPr="00187FBB" w:rsidRDefault="00946E4C" w:rsidP="00187FBB">
      <w:pPr>
        <w:autoSpaceDE w:val="0"/>
        <w:autoSpaceDN w:val="0"/>
        <w:adjustRightInd w:val="0"/>
        <w:rPr>
          <w:b/>
          <w:bCs/>
        </w:rPr>
      </w:pPr>
    </w:p>
    <w:p w:rsidR="00FD4F30" w:rsidRPr="00187FBB" w:rsidRDefault="00FD4F30" w:rsidP="00187FBB">
      <w:pPr>
        <w:autoSpaceDE w:val="0"/>
        <w:autoSpaceDN w:val="0"/>
        <w:adjustRightInd w:val="0"/>
        <w:rPr>
          <w:b/>
          <w:bCs/>
        </w:rPr>
      </w:pPr>
    </w:p>
    <w:p w:rsidR="00FD4F30" w:rsidRPr="00187FBB" w:rsidRDefault="00187FBB" w:rsidP="00187FB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4</w:t>
      </w:r>
      <w:r w:rsidR="00FD4F30" w:rsidRPr="00187FBB">
        <w:rPr>
          <w:b/>
          <w:bCs/>
        </w:rPr>
        <w:t>. Учебно-методическое и информационное обеспечение дисциплины (дисциплинарного модуля):</w:t>
      </w:r>
    </w:p>
    <w:p w:rsidR="00FD4F30" w:rsidRPr="00187FBB" w:rsidRDefault="00FD4F30" w:rsidP="00187FB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187FBB">
        <w:rPr>
          <w:b/>
          <w:bCs/>
        </w:rPr>
        <w:t>а) основная литература</w:t>
      </w:r>
    </w:p>
    <w:p w:rsidR="00FD4F30" w:rsidRPr="00187FBB" w:rsidRDefault="00FD4F30" w:rsidP="00187FBB">
      <w:pPr>
        <w:pStyle w:val="21"/>
        <w:suppressAutoHyphens/>
        <w:spacing w:after="0" w:line="240" w:lineRule="auto"/>
        <w:ind w:firstLine="709"/>
        <w:rPr>
          <w:lang w:val="ru-RU"/>
        </w:rPr>
      </w:pPr>
      <w:r w:rsidRPr="00187FBB">
        <w:t>Агеносов В.В. Литература русского Зарубежья (1918–1996). – М.</w:t>
      </w:r>
      <w:r w:rsidRPr="00187FBB">
        <w:rPr>
          <w:lang w:val="ru-RU"/>
        </w:rPr>
        <w:t>: Терра. Спорт</w:t>
      </w:r>
      <w:r w:rsidRPr="00187FBB">
        <w:t>, 1998.</w:t>
      </w:r>
      <w:r w:rsidRPr="00187FBB">
        <w:rPr>
          <w:lang w:val="ru-RU"/>
        </w:rPr>
        <w:t xml:space="preserve"> – 543 с.</w:t>
      </w:r>
    </w:p>
    <w:p w:rsidR="00FD4F30" w:rsidRPr="00187FBB" w:rsidRDefault="00FD4F30" w:rsidP="00187FBB">
      <w:pPr>
        <w:pStyle w:val="21"/>
        <w:suppressAutoHyphens/>
        <w:spacing w:after="0" w:line="240" w:lineRule="auto"/>
        <w:ind w:firstLine="709"/>
      </w:pPr>
      <w:r w:rsidRPr="00187FBB">
        <w:t>История литературы русского зарубежья (1920-е – начало 1990-хгг.): учебник для вузов / Под ред. А.П. Авраменко. – М.: Академический проект; Альма Матер, 2011. – 706 с.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История русской литературы ХХ века: В 4 книгах. – Кн. 2: 1910–1930 годы. Русское зарубежье / Л.Ф. Алексеева, А.М.Ваховская, Л.В.Суматохина и др.; Под ред. Л.Ф.Алексеевой. – М.: Высшая школа, 2005. – 316 с.</w:t>
      </w:r>
    </w:p>
    <w:p w:rsidR="00FD4F30" w:rsidRPr="00187FBB" w:rsidRDefault="00FD4F30" w:rsidP="00187FBB">
      <w:pPr>
        <w:pStyle w:val="21"/>
        <w:suppressAutoHyphens/>
        <w:spacing w:after="0" w:line="240" w:lineRule="auto"/>
        <w:ind w:firstLine="709"/>
        <w:jc w:val="both"/>
        <w:rPr>
          <w:lang w:val="ru-RU"/>
        </w:rPr>
      </w:pPr>
      <w:r w:rsidRPr="00187FBB">
        <w:t>Литература русского зарубежья. 1920–1940 / Отв. ред. О.Н.</w:t>
      </w:r>
      <w:r w:rsidRPr="00187FBB">
        <w:rPr>
          <w:lang w:val="ru-RU"/>
        </w:rPr>
        <w:t xml:space="preserve"> </w:t>
      </w:r>
      <w:r w:rsidRPr="00187FBB">
        <w:t>Михайлов. Вып.1–2. – М.</w:t>
      </w:r>
      <w:r w:rsidRPr="00187FBB">
        <w:rPr>
          <w:lang w:val="ru-RU"/>
        </w:rPr>
        <w:t>: Наследие</w:t>
      </w:r>
      <w:r w:rsidRPr="00187FBB">
        <w:t>, 1993–1999.</w:t>
      </w:r>
      <w:r w:rsidRPr="00187FBB">
        <w:rPr>
          <w:lang w:val="ru-RU"/>
        </w:rPr>
        <w:t xml:space="preserve"> </w:t>
      </w:r>
      <w:r w:rsidRPr="00187FBB">
        <w:t xml:space="preserve">– </w:t>
      </w:r>
      <w:r w:rsidRPr="00187FBB">
        <w:rPr>
          <w:lang w:val="ru-RU"/>
        </w:rPr>
        <w:t>336 с., 328 с.</w:t>
      </w:r>
    </w:p>
    <w:p w:rsidR="00FD4F30" w:rsidRPr="00187FBB" w:rsidRDefault="00FD4F30" w:rsidP="00187FBB">
      <w:pPr>
        <w:pStyle w:val="21"/>
        <w:suppressAutoHyphens/>
        <w:spacing w:after="0" w:line="240" w:lineRule="auto"/>
        <w:ind w:firstLine="709"/>
        <w:jc w:val="both"/>
        <w:rPr>
          <w:lang w:val="ru-RU"/>
        </w:rPr>
      </w:pPr>
      <w:r w:rsidRPr="00187FBB">
        <w:t xml:space="preserve">Литература русского зарубежья </w:t>
      </w:r>
      <w:r w:rsidRPr="00187FBB">
        <w:rPr>
          <w:lang w:val="ru-RU"/>
        </w:rPr>
        <w:t>(</w:t>
      </w:r>
      <w:r w:rsidRPr="00187FBB">
        <w:t>1920–1990</w:t>
      </w:r>
      <w:r w:rsidRPr="00187FBB">
        <w:rPr>
          <w:lang w:val="ru-RU"/>
        </w:rPr>
        <w:t>)</w:t>
      </w:r>
      <w:r w:rsidRPr="00187FBB">
        <w:t xml:space="preserve">: </w:t>
      </w:r>
      <w:r w:rsidRPr="00187FBB">
        <w:rPr>
          <w:lang w:val="ru-RU"/>
        </w:rPr>
        <w:t>у</w:t>
      </w:r>
      <w:r w:rsidRPr="00187FBB">
        <w:t xml:space="preserve">чеб. пособие </w:t>
      </w:r>
      <w:r w:rsidRPr="00187FBB">
        <w:rPr>
          <w:lang w:val="ru-RU"/>
        </w:rPr>
        <w:t xml:space="preserve">для студентов вузов, обучающихся по направлению и специальности Филология </w:t>
      </w:r>
      <w:r w:rsidRPr="00187FBB">
        <w:t>/ Под общей ред. А.И. Смирновой. – М.</w:t>
      </w:r>
      <w:r w:rsidRPr="00187FBB">
        <w:rPr>
          <w:lang w:val="ru-RU"/>
        </w:rPr>
        <w:t>: Флинта: Наука</w:t>
      </w:r>
      <w:r w:rsidRPr="00187FBB">
        <w:t>, 2006.</w:t>
      </w:r>
      <w:r w:rsidRPr="00187FBB">
        <w:rPr>
          <w:lang w:val="ru-RU"/>
        </w:rPr>
        <w:t xml:space="preserve"> – 637 с.</w:t>
      </w:r>
    </w:p>
    <w:p w:rsidR="00FD4F30" w:rsidRPr="00187FBB" w:rsidRDefault="00FD4F30" w:rsidP="00187FB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187FBB">
        <w:rPr>
          <w:b/>
          <w:bCs/>
        </w:rPr>
        <w:t xml:space="preserve">б) дополнительная литература </w:t>
      </w:r>
    </w:p>
    <w:p w:rsidR="00FD4F30" w:rsidRPr="00187FBB" w:rsidRDefault="00FD4F30" w:rsidP="00187FBB">
      <w:pPr>
        <w:suppressAutoHyphens/>
        <w:ind w:firstLine="709"/>
        <w:jc w:val="both"/>
        <w:rPr>
          <w:i/>
        </w:rPr>
      </w:pPr>
      <w:r w:rsidRPr="00187FBB">
        <w:rPr>
          <w:i/>
        </w:rPr>
        <w:t>сборники текстов: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 xml:space="preserve">«Вернуться в Россию – стихами…» 200 поэтов эмиграции: Антология. – М., 1995. 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Литература русского зарубежья. Антология в 6 томах / Сост. В.В. Лавров. – М., 1990. – Т.1–3.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Поэзия русского зарубежья / Глав. ред. Д. В. Тевекелян; Сост. О. И. Дарк; Ин-т «Открытое общество»</w:t>
      </w:r>
      <w:r w:rsidRPr="00187FBB">
        <w:rPr>
          <w:rStyle w:val="nobr1"/>
        </w:rPr>
        <w:t>. –</w:t>
      </w:r>
      <w:r w:rsidRPr="00187FBB">
        <w:t xml:space="preserve"> </w:t>
      </w:r>
      <w:r w:rsidRPr="00187FBB">
        <w:rPr>
          <w:rStyle w:val="nobr1"/>
        </w:rPr>
        <w:t>М.:</w:t>
      </w:r>
      <w:r w:rsidRPr="00187FBB">
        <w:t xml:space="preserve"> Слово / Slovo, </w:t>
      </w:r>
      <w:r w:rsidRPr="00187FBB">
        <w:rPr>
          <w:rStyle w:val="nobr1"/>
        </w:rPr>
        <w:t>2001. –</w:t>
      </w:r>
      <w:r w:rsidRPr="00187FBB">
        <w:t xml:space="preserve"> </w:t>
      </w:r>
      <w:r w:rsidRPr="00187FBB">
        <w:rPr>
          <w:rStyle w:val="nobr1"/>
        </w:rPr>
        <w:t xml:space="preserve">797 с. </w:t>
      </w:r>
      <w:r w:rsidRPr="00187FBB">
        <w:t xml:space="preserve">Содерж. авт.: В. В. Набоков, А. С. Головина, Н. А. Оцуп и </w:t>
      </w:r>
      <w:r w:rsidRPr="00187FBB">
        <w:rPr>
          <w:rStyle w:val="nobr1"/>
        </w:rPr>
        <w:t xml:space="preserve">др. </w:t>
      </w:r>
    </w:p>
    <w:p w:rsidR="00FD4F30" w:rsidRPr="00187FBB" w:rsidRDefault="00FD4F30" w:rsidP="00187FBB">
      <w:pPr>
        <w:suppressAutoHyphens/>
        <w:ind w:firstLine="709"/>
        <w:jc w:val="both"/>
        <w:rPr>
          <w:rStyle w:val="nobr1"/>
        </w:rPr>
      </w:pPr>
      <w:r w:rsidRPr="00187FBB">
        <w:t xml:space="preserve">Проза русского зарубежья. </w:t>
      </w:r>
      <w:r w:rsidRPr="00187FBB">
        <w:rPr>
          <w:rStyle w:val="nobr1"/>
        </w:rPr>
        <w:t>Т.1</w:t>
      </w:r>
      <w:r w:rsidRPr="00187FBB">
        <w:t xml:space="preserve"> / Глав. ред. Д. В. Тевекелян; Сост. О. И. Дарк; Ин-т «Открытое общество»</w:t>
      </w:r>
      <w:r w:rsidRPr="00187FBB">
        <w:rPr>
          <w:rStyle w:val="nobr1"/>
        </w:rPr>
        <w:t>. –</w:t>
      </w:r>
      <w:r w:rsidRPr="00187FBB">
        <w:t xml:space="preserve"> </w:t>
      </w:r>
      <w:r w:rsidRPr="00187FBB">
        <w:rPr>
          <w:rStyle w:val="nobr1"/>
        </w:rPr>
        <w:t>М. :</w:t>
      </w:r>
      <w:r w:rsidRPr="00187FBB">
        <w:t xml:space="preserve"> Слово / Slovo, </w:t>
      </w:r>
      <w:r w:rsidRPr="00187FBB">
        <w:rPr>
          <w:rStyle w:val="nobr1"/>
        </w:rPr>
        <w:t>2000. –</w:t>
      </w:r>
      <w:r w:rsidRPr="00187FBB">
        <w:t xml:space="preserve"> </w:t>
      </w:r>
      <w:r w:rsidRPr="00187FBB">
        <w:rPr>
          <w:rStyle w:val="nobr1"/>
        </w:rPr>
        <w:t>718 с.</w:t>
      </w:r>
      <w:r w:rsidRPr="00187FBB">
        <w:t xml:space="preserve"> Содерж. авт.: И. С. Шмелев, Б. К. Зайцев, М. А. Алданов, Г.  Газданов, Б. </w:t>
      </w:r>
      <w:r w:rsidRPr="00187FBB">
        <w:rPr>
          <w:rStyle w:val="nobr1"/>
        </w:rPr>
        <w:t>Ю. Поплавский.</w:t>
      </w:r>
    </w:p>
    <w:p w:rsidR="00FD4F30" w:rsidRPr="00187FBB" w:rsidRDefault="00FD4F30" w:rsidP="00187FBB">
      <w:pPr>
        <w:suppressAutoHyphens/>
        <w:ind w:firstLine="709"/>
        <w:jc w:val="both"/>
        <w:rPr>
          <w:rStyle w:val="nobr1"/>
        </w:rPr>
      </w:pPr>
      <w:r w:rsidRPr="00187FBB">
        <w:t xml:space="preserve">Проза русского зарубежья. </w:t>
      </w:r>
      <w:r w:rsidRPr="00187FBB">
        <w:rPr>
          <w:rStyle w:val="nobr1"/>
        </w:rPr>
        <w:t>Т.2</w:t>
      </w:r>
      <w:r w:rsidRPr="00187FBB">
        <w:t xml:space="preserve"> / Глав. ред. Д. В. Тевекелян; Сост. О. И. Дарк; Ин-т «Открытое общество"</w:t>
      </w:r>
      <w:r w:rsidRPr="00187FBB">
        <w:rPr>
          <w:rStyle w:val="nobr1"/>
        </w:rPr>
        <w:t>. –</w:t>
      </w:r>
      <w:r w:rsidRPr="00187FBB">
        <w:t xml:space="preserve"> </w:t>
      </w:r>
      <w:r w:rsidRPr="00187FBB">
        <w:rPr>
          <w:rStyle w:val="nobr1"/>
        </w:rPr>
        <w:t>М.:</w:t>
      </w:r>
      <w:r w:rsidRPr="00187FBB">
        <w:t xml:space="preserve"> Слово / Slovo, </w:t>
      </w:r>
      <w:r w:rsidRPr="00187FBB">
        <w:rPr>
          <w:rStyle w:val="nobr1"/>
        </w:rPr>
        <w:t>2000. –</w:t>
      </w:r>
      <w:r w:rsidRPr="00187FBB">
        <w:t xml:space="preserve"> </w:t>
      </w:r>
      <w:r w:rsidRPr="00187FBB">
        <w:rPr>
          <w:rStyle w:val="nobr1"/>
        </w:rPr>
        <w:t xml:space="preserve">639 с. </w:t>
      </w:r>
      <w:r w:rsidRPr="00187FBB">
        <w:t xml:space="preserve">Содерж. авт.: И. И. Савин, Е. Ю. Кузьмина-Караваева, Л. Ф. Зуров и </w:t>
      </w:r>
      <w:r w:rsidRPr="00187FBB">
        <w:rPr>
          <w:rStyle w:val="nobr1"/>
        </w:rPr>
        <w:t>др.</w:t>
      </w:r>
    </w:p>
    <w:p w:rsidR="00FD4F30" w:rsidRPr="00187FBB" w:rsidRDefault="00FD4F30" w:rsidP="00187FBB">
      <w:pPr>
        <w:suppressAutoHyphens/>
        <w:ind w:firstLine="709"/>
        <w:jc w:val="both"/>
        <w:rPr>
          <w:rStyle w:val="nobr1"/>
        </w:rPr>
      </w:pPr>
      <w:r w:rsidRPr="00187FBB">
        <w:t xml:space="preserve">Проза русского зарубежья. </w:t>
      </w:r>
      <w:r w:rsidRPr="00187FBB">
        <w:rPr>
          <w:rStyle w:val="nobr1"/>
        </w:rPr>
        <w:t>Т.3</w:t>
      </w:r>
      <w:r w:rsidRPr="00187FBB">
        <w:t xml:space="preserve"> / Глав. ред. Д. В. Тевекелян; Сост. О. И. Дарк; Ин-т «Открытое общество»</w:t>
      </w:r>
      <w:r w:rsidRPr="00187FBB">
        <w:rPr>
          <w:rStyle w:val="nobr1"/>
        </w:rPr>
        <w:t>. –</w:t>
      </w:r>
      <w:r w:rsidRPr="00187FBB">
        <w:t xml:space="preserve"> </w:t>
      </w:r>
      <w:r w:rsidRPr="00187FBB">
        <w:rPr>
          <w:rStyle w:val="nobr1"/>
        </w:rPr>
        <w:t>М.:</w:t>
      </w:r>
      <w:r w:rsidRPr="00187FBB">
        <w:t xml:space="preserve"> Слово / Slovo, </w:t>
      </w:r>
      <w:r w:rsidRPr="00187FBB">
        <w:rPr>
          <w:rStyle w:val="nobr1"/>
        </w:rPr>
        <w:t>2000. – 639 с.</w:t>
      </w:r>
      <w:r w:rsidRPr="00187FBB">
        <w:t xml:space="preserve"> Содерж. авт.: М.  Агеев, А. Алферов, Н. Н. Берберова и </w:t>
      </w:r>
      <w:r w:rsidRPr="00187FBB">
        <w:rPr>
          <w:rStyle w:val="nobr1"/>
        </w:rPr>
        <w:t>др.</w:t>
      </w:r>
    </w:p>
    <w:p w:rsidR="00FD4F30" w:rsidRPr="00187FBB" w:rsidRDefault="00FD4F30" w:rsidP="00187FBB">
      <w:pPr>
        <w:suppressAutoHyphens/>
        <w:ind w:firstLine="709"/>
        <w:jc w:val="both"/>
        <w:rPr>
          <w:rStyle w:val="nobr1"/>
        </w:rPr>
      </w:pPr>
      <w:r w:rsidRPr="00187FBB">
        <w:t>Современное русское зарубежье / сост., вступ. ст., справ. и метод. материалы П. В. Басинского, С. </w:t>
      </w:r>
      <w:r w:rsidRPr="00187FBB">
        <w:rPr>
          <w:rStyle w:val="nobr1"/>
        </w:rPr>
        <w:t>Р. Федякина. –</w:t>
      </w:r>
      <w:r w:rsidRPr="00187FBB">
        <w:t xml:space="preserve"> </w:t>
      </w:r>
      <w:r w:rsidRPr="00187FBB">
        <w:rPr>
          <w:rStyle w:val="nobr1"/>
        </w:rPr>
        <w:t>М.:</w:t>
      </w:r>
      <w:r w:rsidRPr="00187FBB">
        <w:t xml:space="preserve"> Олимп: АСТ, </w:t>
      </w:r>
      <w:r w:rsidRPr="00187FBB">
        <w:rPr>
          <w:rStyle w:val="nobr1"/>
        </w:rPr>
        <w:t>1998. –</w:t>
      </w:r>
      <w:r w:rsidRPr="00187FBB">
        <w:t xml:space="preserve"> </w:t>
      </w:r>
      <w:r w:rsidRPr="00187FBB">
        <w:rPr>
          <w:rStyle w:val="nobr1"/>
        </w:rPr>
        <w:t>522 с. –</w:t>
      </w:r>
      <w:r w:rsidRPr="00187FBB">
        <w:t xml:space="preserve"> (Книга для ученика и учителя)</w:t>
      </w:r>
      <w:r w:rsidRPr="00187FBB">
        <w:rPr>
          <w:rStyle w:val="nobr1"/>
        </w:rPr>
        <w:t xml:space="preserve">. 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 xml:space="preserve">Третья </w:t>
      </w:r>
      <w:r w:rsidRPr="00187FBB">
        <w:rPr>
          <w:rStyle w:val="nobr1"/>
        </w:rPr>
        <w:t>волна:</w:t>
      </w:r>
      <w:r w:rsidRPr="00187FBB">
        <w:t xml:space="preserve"> антология русского зарубежья / [сост. А. Геребен]</w:t>
      </w:r>
      <w:r w:rsidRPr="00187FBB">
        <w:rPr>
          <w:rStyle w:val="nobr1"/>
        </w:rPr>
        <w:t>. –</w:t>
      </w:r>
      <w:r w:rsidRPr="00187FBB">
        <w:t xml:space="preserve"> </w:t>
      </w:r>
      <w:r w:rsidRPr="00187FBB">
        <w:rPr>
          <w:rStyle w:val="nobr1"/>
        </w:rPr>
        <w:t>М.:</w:t>
      </w:r>
      <w:r w:rsidRPr="00187FBB">
        <w:t xml:space="preserve"> Моск. рабочий, </w:t>
      </w:r>
      <w:r w:rsidRPr="00187FBB">
        <w:rPr>
          <w:rStyle w:val="nobr1"/>
        </w:rPr>
        <w:t>1991. –</w:t>
      </w:r>
      <w:r w:rsidRPr="00187FBB">
        <w:t xml:space="preserve"> </w:t>
      </w:r>
      <w:r w:rsidRPr="00187FBB">
        <w:rPr>
          <w:rStyle w:val="nobr1"/>
        </w:rPr>
        <w:t>381 с.</w:t>
      </w:r>
      <w:r w:rsidRPr="00187FBB">
        <w:t xml:space="preserve"> </w:t>
      </w:r>
    </w:p>
    <w:p w:rsidR="00FD4F30" w:rsidRPr="00187FBB" w:rsidRDefault="00FD4F30" w:rsidP="00187FBB">
      <w:pPr>
        <w:suppressAutoHyphens/>
        <w:ind w:firstLine="709"/>
        <w:jc w:val="both"/>
        <w:rPr>
          <w:i/>
        </w:rPr>
      </w:pPr>
      <w:r w:rsidRPr="00187FBB">
        <w:rPr>
          <w:i/>
        </w:rPr>
        <w:t>Литература общего характера: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lastRenderedPageBreak/>
        <w:t xml:space="preserve">Буслакова Т.П. Литература русского зарубежья: курс лекций: учеб. пособие для студентов вузов, обучающихся по специальности "Рус. яз. и лит." </w:t>
      </w:r>
      <w:r w:rsidRPr="00187FBB">
        <w:rPr>
          <w:rStyle w:val="nobr1"/>
        </w:rPr>
        <w:t>–</w:t>
      </w:r>
      <w:r w:rsidRPr="00187FBB">
        <w:t xml:space="preserve"> 2-е </w:t>
      </w:r>
      <w:r w:rsidRPr="00187FBB">
        <w:rPr>
          <w:rStyle w:val="nobr1"/>
        </w:rPr>
        <w:t>изд. –</w:t>
      </w:r>
      <w:r w:rsidRPr="00187FBB">
        <w:t xml:space="preserve"> </w:t>
      </w:r>
      <w:r w:rsidRPr="00187FBB">
        <w:rPr>
          <w:rStyle w:val="nobr1"/>
        </w:rPr>
        <w:t>М.:</w:t>
      </w:r>
      <w:r w:rsidRPr="00187FBB">
        <w:t xml:space="preserve"> Высш. шк., </w:t>
      </w:r>
      <w:r w:rsidRPr="00187FBB">
        <w:rPr>
          <w:rStyle w:val="nobr1"/>
        </w:rPr>
        <w:t>2005. –</w:t>
      </w:r>
      <w:r w:rsidRPr="00187FBB">
        <w:t xml:space="preserve"> </w:t>
      </w:r>
      <w:r w:rsidRPr="00187FBB">
        <w:rPr>
          <w:rStyle w:val="nobr1"/>
        </w:rPr>
        <w:t>365 с.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Громова А.В. Художественно-документальные жанры в литературе русского зарубежья первой волны: курс лекций: учеб.пособие для магистратуры. – М.: МГПУ, 2011. – 107 с.</w:t>
      </w:r>
    </w:p>
    <w:p w:rsidR="00FD4F30" w:rsidRPr="00187FBB" w:rsidRDefault="00FD4F30" w:rsidP="00187FBB">
      <w:pPr>
        <w:suppressAutoHyphens/>
        <w:ind w:firstLine="709"/>
        <w:jc w:val="both"/>
        <w:rPr>
          <w:rStyle w:val="nobr1"/>
        </w:rPr>
      </w:pPr>
      <w:r w:rsidRPr="00187FBB">
        <w:rPr>
          <w:bCs/>
        </w:rPr>
        <w:t xml:space="preserve">Зубарева Е.Е. Проза русского зарубежья </w:t>
      </w:r>
      <w:r w:rsidRPr="00187FBB">
        <w:rPr>
          <w:rStyle w:val="nobr1"/>
        </w:rPr>
        <w:t>(1970–</w:t>
      </w:r>
      <w:r w:rsidRPr="00187FBB">
        <w:t xml:space="preserve">1980-е годы): в помощь преподавателям, старшеклассникам и абитуриентам. </w:t>
      </w:r>
      <w:r w:rsidRPr="00187FBB">
        <w:rPr>
          <w:rStyle w:val="nobr1"/>
        </w:rPr>
        <w:t>–</w:t>
      </w:r>
      <w:r w:rsidRPr="00187FBB">
        <w:t xml:space="preserve"> </w:t>
      </w:r>
      <w:r w:rsidRPr="00187FBB">
        <w:rPr>
          <w:rStyle w:val="nobr1"/>
        </w:rPr>
        <w:t>М.:</w:t>
      </w:r>
      <w:r w:rsidRPr="00187FBB">
        <w:t xml:space="preserve"> Изд-во Моск. ун-та, </w:t>
      </w:r>
      <w:r w:rsidRPr="00187FBB">
        <w:rPr>
          <w:rStyle w:val="nobr1"/>
        </w:rPr>
        <w:t>2000. –</w:t>
      </w:r>
      <w:r w:rsidRPr="00187FBB">
        <w:t xml:space="preserve"> </w:t>
      </w:r>
      <w:r w:rsidRPr="00187FBB">
        <w:rPr>
          <w:rStyle w:val="nobr1"/>
        </w:rPr>
        <w:t>111 с. –</w:t>
      </w:r>
      <w:r w:rsidRPr="00187FBB">
        <w:t xml:space="preserve"> (Перечитывая классику)</w:t>
      </w:r>
      <w:r w:rsidRPr="00187FBB">
        <w:rPr>
          <w:rStyle w:val="nobr1"/>
        </w:rPr>
        <w:t>.</w:t>
      </w:r>
    </w:p>
    <w:p w:rsidR="00FD4F30" w:rsidRPr="00187FBB" w:rsidRDefault="00FD4F30" w:rsidP="00187FBB">
      <w:pPr>
        <w:suppressAutoHyphens/>
        <w:ind w:firstLine="709"/>
        <w:jc w:val="both"/>
        <w:rPr>
          <w:rStyle w:val="nobr1"/>
        </w:rPr>
      </w:pPr>
      <w:r w:rsidRPr="00187FBB">
        <w:t xml:space="preserve">Критика русского </w:t>
      </w:r>
      <w:r w:rsidRPr="00187FBB">
        <w:rPr>
          <w:rStyle w:val="nobr1"/>
        </w:rPr>
        <w:t>зарубежья :</w:t>
      </w:r>
      <w:r w:rsidRPr="00187FBB">
        <w:t xml:space="preserve"> [в 2-х ч.]. Ч.1-2 / [сост., предисл., преамбулы, примеч. О. А. Коростелева, Н. Г. Мельникова]</w:t>
      </w:r>
      <w:r w:rsidRPr="00187FBB">
        <w:rPr>
          <w:rStyle w:val="nobr1"/>
        </w:rPr>
        <w:t>. –</w:t>
      </w:r>
      <w:r w:rsidRPr="00187FBB">
        <w:t xml:space="preserve"> </w:t>
      </w:r>
      <w:r w:rsidRPr="00187FBB">
        <w:rPr>
          <w:rStyle w:val="nobr1"/>
        </w:rPr>
        <w:t>М.:</w:t>
      </w:r>
      <w:r w:rsidRPr="00187FBB">
        <w:t xml:space="preserve"> </w:t>
      </w:r>
      <w:r w:rsidRPr="00187FBB">
        <w:rPr>
          <w:rStyle w:val="nobr1"/>
        </w:rPr>
        <w:t>АСТ :</w:t>
      </w:r>
      <w:r w:rsidRPr="00187FBB">
        <w:t xml:space="preserve"> Олимп, </w:t>
      </w:r>
      <w:r w:rsidRPr="00187FBB">
        <w:rPr>
          <w:rStyle w:val="nobr1"/>
        </w:rPr>
        <w:t>2002. –</w:t>
      </w:r>
      <w:r w:rsidRPr="00187FBB">
        <w:t xml:space="preserve"> </w:t>
      </w:r>
      <w:r w:rsidRPr="00187FBB">
        <w:rPr>
          <w:rStyle w:val="nobr1"/>
        </w:rPr>
        <w:t>471 с., 462 с.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 xml:space="preserve">Культурное наследие российской эмиграции, </w:t>
      </w:r>
      <w:r w:rsidRPr="00187FBB">
        <w:rPr>
          <w:rStyle w:val="nobr1"/>
        </w:rPr>
        <w:t>1917–</w:t>
      </w:r>
      <w:r w:rsidRPr="00187FBB">
        <w:t xml:space="preserve">1940: в 2-х кн. Ч.2 / под общ. ред. Е. П. Челышева, Д. М. Шаховского ; </w:t>
      </w:r>
      <w:r w:rsidRPr="00187FBB">
        <w:rPr>
          <w:rStyle w:val="nobr1"/>
        </w:rPr>
        <w:t>РАН. –</w:t>
      </w:r>
      <w:r w:rsidRPr="00187FBB">
        <w:t xml:space="preserve"> </w:t>
      </w:r>
      <w:r w:rsidRPr="00187FBB">
        <w:rPr>
          <w:rStyle w:val="nobr1"/>
        </w:rPr>
        <w:t>М.:</w:t>
      </w:r>
      <w:r w:rsidRPr="00187FBB">
        <w:t xml:space="preserve"> Наследие, </w:t>
      </w:r>
      <w:r w:rsidRPr="00187FBB">
        <w:rPr>
          <w:rStyle w:val="nobr1"/>
        </w:rPr>
        <w:t>1994. –</w:t>
      </w:r>
      <w:r w:rsidRPr="00187FBB">
        <w:t xml:space="preserve"> </w:t>
      </w:r>
      <w:r w:rsidRPr="00187FBB">
        <w:rPr>
          <w:rStyle w:val="nobr1"/>
        </w:rPr>
        <w:t>519 с.</w:t>
      </w:r>
      <w:r w:rsidRPr="00187FBB">
        <w:t xml:space="preserve"> </w:t>
      </w:r>
    </w:p>
    <w:p w:rsidR="00FD4F30" w:rsidRPr="00187FBB" w:rsidRDefault="00FD4F30" w:rsidP="00187FBB">
      <w:pPr>
        <w:pStyle w:val="21"/>
        <w:suppressAutoHyphens/>
        <w:spacing w:after="0" w:line="240" w:lineRule="auto"/>
        <w:ind w:firstLine="709"/>
        <w:jc w:val="both"/>
        <w:rPr>
          <w:lang w:val="ru-RU"/>
        </w:rPr>
      </w:pPr>
      <w:r w:rsidRPr="00187FBB">
        <w:t>Литература русского зарубежья: Первая волна эмиграции: 1920–1940 годы: Учеб. пособие: в 2 ч. / Под общ. ред. А.И. Смирновой. – Волгоград, 2004.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Литературная энциклопедия русского зарубежья: 1918–1940. Т.1. Писатели русского зарубежья / Редкол.: А.Н. Николюкин (гл.ред.) и др.; ИНИОН РАН. – М.: РОССПЭН, 1997. – 511 с.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Литературная энциклопедия русского зарубежья: 1918–1940. Т.2. Периодика и литературные центры / Редкол.: А.Н. Николюкин (гл.ред.) и др.; ИНИОН РАН. – М.: РОССПЭН, 2000. – 639 с.</w:t>
      </w:r>
    </w:p>
    <w:p w:rsidR="00FD4F30" w:rsidRPr="00187FBB" w:rsidRDefault="00FD4F30" w:rsidP="00187FBB">
      <w:pPr>
        <w:pStyle w:val="a5"/>
        <w:suppressAutoHyphens/>
        <w:ind w:firstLine="709"/>
        <w:rPr>
          <w:lang w:val="ru-RU"/>
        </w:rPr>
      </w:pPr>
      <w:r w:rsidRPr="00187FBB">
        <w:t>Михайлов О.Н. От Мережковского до Бродского: Литература русского зарубежья</w:t>
      </w:r>
      <w:r w:rsidRPr="00187FBB">
        <w:rPr>
          <w:lang w:val="ru-RU"/>
        </w:rPr>
        <w:t>: кн. Для учителя</w:t>
      </w:r>
      <w:r w:rsidRPr="00187FBB">
        <w:t>. – М.</w:t>
      </w:r>
      <w:r w:rsidRPr="00187FBB">
        <w:rPr>
          <w:lang w:val="ru-RU"/>
        </w:rPr>
        <w:t>: Просвещение</w:t>
      </w:r>
      <w:r w:rsidRPr="00187FBB">
        <w:t>, 2001.</w:t>
      </w:r>
      <w:r w:rsidRPr="00187FBB">
        <w:rPr>
          <w:lang w:val="ru-RU"/>
        </w:rPr>
        <w:t xml:space="preserve"> – 336 с.</w:t>
      </w:r>
    </w:p>
    <w:p w:rsidR="00FD4F30" w:rsidRPr="00187FBB" w:rsidRDefault="00FD4F30" w:rsidP="00187FBB">
      <w:pPr>
        <w:pStyle w:val="21"/>
        <w:suppressAutoHyphens/>
        <w:spacing w:after="0" w:line="240" w:lineRule="auto"/>
        <w:ind w:firstLine="709"/>
        <w:jc w:val="both"/>
        <w:rPr>
          <w:lang w:val="ru-RU"/>
        </w:rPr>
      </w:pPr>
      <w:r w:rsidRPr="00187FBB">
        <w:t>Соколов А.Г. Судьбы русской литературной эмиграции 1920-х годов. – М.</w:t>
      </w:r>
      <w:r w:rsidRPr="00187FBB">
        <w:rPr>
          <w:lang w:val="ru-RU"/>
        </w:rPr>
        <w:t>: Изд-во МГУ</w:t>
      </w:r>
      <w:r w:rsidRPr="00187FBB">
        <w:t>, 1991.</w:t>
      </w:r>
      <w:r w:rsidRPr="00187FBB">
        <w:rPr>
          <w:lang w:val="ru-RU"/>
        </w:rPr>
        <w:t xml:space="preserve"> – 184 с.</w:t>
      </w:r>
    </w:p>
    <w:p w:rsidR="00FD4F30" w:rsidRPr="00187FBB" w:rsidRDefault="00FD4F30" w:rsidP="00187FBB">
      <w:pPr>
        <w:pStyle w:val="21"/>
        <w:suppressAutoHyphens/>
        <w:spacing w:after="0" w:line="240" w:lineRule="auto"/>
        <w:ind w:firstLine="709"/>
        <w:jc w:val="both"/>
        <w:rPr>
          <w:lang w:val="ru-RU"/>
        </w:rPr>
      </w:pPr>
      <w:r w:rsidRPr="00187FBB">
        <w:t>Словарь поэтов Русского Зарубежья / Ред. В. Крейд; Рус. Христиан. гуманит. ин-</w:t>
      </w:r>
      <w:r w:rsidRPr="00187FBB">
        <w:rPr>
          <w:rStyle w:val="nobr1"/>
        </w:rPr>
        <w:t>т. –</w:t>
      </w:r>
      <w:r w:rsidRPr="00187FBB">
        <w:t xml:space="preserve"> </w:t>
      </w:r>
      <w:r w:rsidRPr="00187FBB">
        <w:rPr>
          <w:rStyle w:val="nobr1"/>
        </w:rPr>
        <w:t>СПб.:</w:t>
      </w:r>
      <w:r w:rsidRPr="00187FBB">
        <w:t xml:space="preserve"> Изд-во Рус. Христиан. гуманит. ин-та, </w:t>
      </w:r>
      <w:r w:rsidRPr="00187FBB">
        <w:rPr>
          <w:rStyle w:val="nobr1"/>
        </w:rPr>
        <w:t>1999. –</w:t>
      </w:r>
      <w:r w:rsidRPr="00187FBB">
        <w:t xml:space="preserve"> </w:t>
      </w:r>
      <w:r w:rsidRPr="00187FBB">
        <w:rPr>
          <w:rStyle w:val="nobr1"/>
        </w:rPr>
        <w:t>471 с.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 xml:space="preserve">Смирнова А.И. </w:t>
      </w:r>
      <w:r w:rsidRPr="00187FBB">
        <w:rPr>
          <w:bCs/>
        </w:rPr>
        <w:t xml:space="preserve">Экзистенциальная модель мира в рассказах Г.И. Газданова // </w:t>
      </w:r>
      <w:r w:rsidRPr="00187FBB">
        <w:t>Филологические науки. Международный научный журнал, 2014, № 2.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 xml:space="preserve">Смирнова А.И. Главы о рассказах Г. Газданова «Черные лебеди», И. Шмелева «Пугливая тишина» // </w:t>
      </w:r>
      <w:r w:rsidRPr="00187FBB">
        <w:rPr>
          <w:color w:val="000000"/>
          <w:shd w:val="clear" w:color="auto" w:fill="FFFFFF"/>
        </w:rPr>
        <w:t xml:space="preserve">В пространстве художественного текста (литература ХХ – </w:t>
      </w:r>
      <w:r w:rsidRPr="00187FBB">
        <w:rPr>
          <w:color w:val="000000"/>
          <w:shd w:val="clear" w:color="auto" w:fill="FFFFFF"/>
          <w:lang w:val="en-US"/>
        </w:rPr>
        <w:t>XXI</w:t>
      </w:r>
      <w:r w:rsidRPr="00187FBB">
        <w:rPr>
          <w:color w:val="000000"/>
          <w:shd w:val="clear" w:color="auto" w:fill="FFFFFF"/>
        </w:rPr>
        <w:t xml:space="preserve"> вв.): Малые эпические и лирические формы на уроках литературы в средней школе. Методическое пособие. – М.: МГПУ, 2015.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Струве Г. Русская литература в изгнании. Опыт исторического обзора зарубежной литературы. 3-е изд., доп. – Париж, М.,1996.</w:t>
      </w:r>
    </w:p>
    <w:p w:rsidR="00FD4F30" w:rsidRPr="00187FBB" w:rsidRDefault="00FD4F30" w:rsidP="00187FBB">
      <w:pPr>
        <w:pStyle w:val="23"/>
        <w:suppressAutoHyphens/>
        <w:spacing w:after="0" w:line="240" w:lineRule="auto"/>
        <w:ind w:left="0" w:firstLine="709"/>
        <w:jc w:val="both"/>
        <w:rPr>
          <w:i/>
          <w:lang w:val="ru-RU"/>
        </w:rPr>
      </w:pPr>
      <w:r w:rsidRPr="00187FBB">
        <w:rPr>
          <w:i/>
          <w:lang w:val="ru-RU"/>
        </w:rPr>
        <w:t>Монографические исследования:</w:t>
      </w:r>
    </w:p>
    <w:p w:rsidR="00FD4F30" w:rsidRPr="00187FBB" w:rsidRDefault="00FD4F30" w:rsidP="00187FBB">
      <w:pPr>
        <w:pStyle w:val="23"/>
        <w:suppressAutoHyphens/>
        <w:spacing w:after="0" w:line="240" w:lineRule="auto"/>
        <w:ind w:left="0" w:firstLine="709"/>
        <w:jc w:val="both"/>
      </w:pPr>
      <w:r w:rsidRPr="00187FBB">
        <w:t>Александров В.Е. Набоков и потусторонность: метафизика, этика, эстетика. – СПб., 1999.</w:t>
      </w:r>
    </w:p>
    <w:p w:rsidR="00FD4F30" w:rsidRPr="00187FBB" w:rsidRDefault="00FD4F30" w:rsidP="00187FBB">
      <w:pPr>
        <w:pStyle w:val="23"/>
        <w:suppressAutoHyphens/>
        <w:spacing w:after="0" w:line="240" w:lineRule="auto"/>
        <w:ind w:left="0" w:firstLine="709"/>
        <w:jc w:val="both"/>
      </w:pPr>
      <w:r w:rsidRPr="00187FBB">
        <w:t>Анастасьев Н.А. Феномен Набокова. – М.,1992.</w:t>
      </w:r>
    </w:p>
    <w:p w:rsidR="00FD4F30" w:rsidRPr="00187FBB" w:rsidRDefault="00FD4F30" w:rsidP="00187FBB">
      <w:pPr>
        <w:pStyle w:val="23"/>
        <w:suppressAutoHyphens/>
        <w:spacing w:after="0" w:line="240" w:lineRule="auto"/>
        <w:ind w:left="0" w:firstLine="709"/>
        <w:jc w:val="both"/>
      </w:pPr>
      <w:r w:rsidRPr="00187FBB">
        <w:t>Бойд Б. Владимир Набоков: русские годы: Биография. – М.; СПб., 2001.</w:t>
      </w:r>
    </w:p>
    <w:p w:rsidR="00FD4F30" w:rsidRPr="00187FBB" w:rsidRDefault="00FD4F30" w:rsidP="00187FBB">
      <w:pPr>
        <w:pStyle w:val="23"/>
        <w:suppressAutoHyphens/>
        <w:spacing w:after="0" w:line="240" w:lineRule="auto"/>
        <w:ind w:left="0" w:firstLine="709"/>
        <w:jc w:val="both"/>
      </w:pPr>
      <w:r w:rsidRPr="00187FBB">
        <w:t>Борис Поплавский в оценках и воспоминаниях современников. – СПб, Дюссельдорф, 1993.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Громова А.В., Захарова В.Т. Жизнь и творчество Л.Ф. Зурова. – М.: МГПУ, 2012.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Диенеш Л. Гайто Газданов: Жизнь и творчество: [пер. с англ.] – Владикавказ, 1995.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 xml:space="preserve">Каспэ И. Искусство отсутствовать: Незамеченное поколение русской литературы. – М.: НЛО, 2005. 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Мальцев Ю. Иван Бунин. 1870–1953. – Франкфурт-на-Майне; М.: Посев, 1994.</w:t>
      </w:r>
    </w:p>
    <w:p w:rsidR="00FD4F30" w:rsidRPr="00187FBB" w:rsidRDefault="00FD4F30" w:rsidP="00187FBB">
      <w:pPr>
        <w:pStyle w:val="31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FBB">
        <w:rPr>
          <w:rFonts w:ascii="Times New Roman" w:hAnsi="Times New Roman"/>
          <w:sz w:val="24"/>
          <w:szCs w:val="24"/>
        </w:rPr>
        <w:t>Орлова О. Гайто Газданов. – М., 2003.</w:t>
      </w:r>
    </w:p>
    <w:p w:rsidR="00FD4F30" w:rsidRPr="00187FBB" w:rsidRDefault="00FD4F30" w:rsidP="00187FBB">
      <w:pPr>
        <w:suppressAutoHyphens/>
        <w:ind w:firstLine="709"/>
        <w:jc w:val="both"/>
      </w:pPr>
      <w:r w:rsidRPr="00187FBB">
        <w:t>Сухих И. Сергей Довлатов. – СПб., 1996.</w:t>
      </w:r>
    </w:p>
    <w:p w:rsidR="00FD4F30" w:rsidRPr="00187FBB" w:rsidRDefault="00FD4F30" w:rsidP="00187FBB">
      <w:pPr>
        <w:suppressAutoHyphens/>
        <w:spacing w:after="120"/>
        <w:ind w:firstLine="709"/>
        <w:jc w:val="both"/>
      </w:pPr>
      <w:r w:rsidRPr="00187FBB">
        <w:t xml:space="preserve">Чагин А.И. Расколотая лира (Россия и зарубежье: судьбы русской поэзии в 1920–1930-е годы) // </w:t>
      </w:r>
      <w:r w:rsidRPr="00187FBB">
        <w:rPr>
          <w:iCs/>
        </w:rPr>
        <w:t>Чагин А.И. Пути и лица. О русской литературе ХХ века. – М.: ИМЛИ РАН, 2008</w:t>
      </w:r>
      <w:r w:rsidRPr="00187FBB">
        <w:t xml:space="preserve">. </w:t>
      </w:r>
    </w:p>
    <w:p w:rsidR="00FD4F30" w:rsidRPr="00187FBB" w:rsidRDefault="00FD4F30" w:rsidP="00187FBB">
      <w:pPr>
        <w:autoSpaceDE w:val="0"/>
        <w:autoSpaceDN w:val="0"/>
        <w:adjustRightInd w:val="0"/>
        <w:jc w:val="both"/>
        <w:rPr>
          <w:b/>
          <w:bCs/>
        </w:rPr>
      </w:pPr>
      <w:r w:rsidRPr="00187FBB">
        <w:rPr>
          <w:b/>
          <w:bCs/>
        </w:rPr>
        <w:t>в) перечень информационных технологий, используемых при осуществлении образовательного процесса, и программное обеспечение:</w:t>
      </w:r>
    </w:p>
    <w:p w:rsidR="00FD4F30" w:rsidRPr="00187FBB" w:rsidRDefault="00FD4F30" w:rsidP="00187FBB">
      <w:pPr>
        <w:ind w:firstLine="567"/>
        <w:jc w:val="both"/>
      </w:pPr>
      <w:r w:rsidRPr="00187FBB">
        <w:t xml:space="preserve">В ходе преподавания дисциплины можно широко применять информационно-коммуникационные технологии: визуализацию и компьютерные презентации. Демонстрация различных иллюстративных, аудио- и видеоматериалов эффективна для представления биографических и историко-художественных материалов. Презентации могут использоваться как </w:t>
      </w:r>
      <w:r w:rsidRPr="00187FBB">
        <w:lastRenderedPageBreak/>
        <w:t xml:space="preserve">преподавателем при изложении учебного материала, так и студентами для представления результатов самостоятельной работы. </w:t>
      </w:r>
    </w:p>
    <w:p w:rsidR="00FD4F30" w:rsidRPr="00187FBB" w:rsidRDefault="00FD4F30" w:rsidP="00187FBB">
      <w:pPr>
        <w:ind w:firstLine="567"/>
        <w:jc w:val="both"/>
        <w:rPr>
          <w:bCs/>
        </w:rPr>
      </w:pPr>
      <w:r w:rsidRPr="00187FBB">
        <w:rPr>
          <w:bCs/>
        </w:rPr>
        <w:t xml:space="preserve">При подготовке рефератов используется программа </w:t>
      </w:r>
      <w:r w:rsidRPr="00187FBB">
        <w:rPr>
          <w:bCs/>
          <w:lang w:val="en-US"/>
        </w:rPr>
        <w:t>Microsoft</w:t>
      </w:r>
      <w:r w:rsidRPr="00187FBB">
        <w:rPr>
          <w:bCs/>
        </w:rPr>
        <w:t xml:space="preserve"> </w:t>
      </w:r>
      <w:r w:rsidRPr="00187FBB">
        <w:rPr>
          <w:bCs/>
          <w:lang w:val="en-US"/>
        </w:rPr>
        <w:t>Word</w:t>
      </w:r>
      <w:r w:rsidRPr="00187FBB">
        <w:rPr>
          <w:bCs/>
        </w:rPr>
        <w:t xml:space="preserve">; при подготовке презентаций – </w:t>
      </w:r>
      <w:r w:rsidRPr="00187FBB">
        <w:rPr>
          <w:bCs/>
          <w:lang w:val="en-US"/>
        </w:rPr>
        <w:t>Microsoft</w:t>
      </w:r>
      <w:r w:rsidRPr="00187FBB">
        <w:rPr>
          <w:bCs/>
        </w:rPr>
        <w:t xml:space="preserve"> </w:t>
      </w:r>
      <w:r w:rsidRPr="00187FBB">
        <w:rPr>
          <w:bCs/>
          <w:lang w:val="en-US"/>
        </w:rPr>
        <w:t>PowerPoint</w:t>
      </w:r>
      <w:r w:rsidRPr="00187FBB">
        <w:rPr>
          <w:bCs/>
        </w:rPr>
        <w:t>; при поиске информации –</w:t>
      </w:r>
      <w:r w:rsidRPr="00187FBB">
        <w:t xml:space="preserve"> </w:t>
      </w:r>
      <w:r w:rsidRPr="00187FBB">
        <w:rPr>
          <w:bCs/>
        </w:rPr>
        <w:t>браузер</w:t>
      </w:r>
      <w:r w:rsidRPr="00187FBB">
        <w:t xml:space="preserve"> </w:t>
      </w:r>
      <w:r w:rsidRPr="00187FBB">
        <w:rPr>
          <w:bCs/>
        </w:rPr>
        <w:t xml:space="preserve">Google </w:t>
      </w:r>
      <w:r w:rsidRPr="00187FBB">
        <w:rPr>
          <w:bCs/>
          <w:lang w:val="en-US"/>
        </w:rPr>
        <w:t>Chrome</w:t>
      </w:r>
      <w:r w:rsidRPr="00187FBB">
        <w:rPr>
          <w:bCs/>
        </w:rPr>
        <w:t>.</w:t>
      </w:r>
    </w:p>
    <w:p w:rsidR="00FD4F30" w:rsidRPr="00187FBB" w:rsidRDefault="00FD4F30" w:rsidP="00187FBB">
      <w:pPr>
        <w:keepNext/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187FBB">
        <w:rPr>
          <w:b/>
          <w:bCs/>
        </w:rPr>
        <w:t>г) базы данных, информационно-справочные и поисковые системы</w:t>
      </w:r>
    </w:p>
    <w:p w:rsidR="00FD4F30" w:rsidRPr="00187FBB" w:rsidRDefault="00FD4F30" w:rsidP="00187FBB">
      <w:pPr>
        <w:autoSpaceDE w:val="0"/>
        <w:autoSpaceDN w:val="0"/>
        <w:adjustRightInd w:val="0"/>
        <w:spacing w:before="120"/>
        <w:rPr>
          <w:bCs/>
        </w:rPr>
      </w:pPr>
      <w:r w:rsidRPr="00187FBB">
        <w:rPr>
          <w:bCs/>
        </w:rPr>
        <w:t>Сайт МГПУ:  http://www.mgpu.ru/</w:t>
      </w:r>
    </w:p>
    <w:p w:rsidR="00FD4F30" w:rsidRPr="00187FBB" w:rsidRDefault="00FD4F30" w:rsidP="00187FBB">
      <w:r w:rsidRPr="00187FBB">
        <w:t>Российская государственная библиотека: http://www.rsl.ru/ru/s97/s339/</w:t>
      </w:r>
    </w:p>
    <w:p w:rsidR="00FD4F30" w:rsidRPr="00187FBB" w:rsidRDefault="00FD4F30" w:rsidP="00187FBB">
      <w:r w:rsidRPr="00187FBB">
        <w:t>Журнальный зал: http://magazines.russ.ru/</w:t>
      </w:r>
    </w:p>
    <w:p w:rsidR="00FD4F30" w:rsidRPr="00187FBB" w:rsidRDefault="00FD4F30" w:rsidP="00187FBB">
      <w:pPr>
        <w:suppressAutoHyphens/>
      </w:pPr>
      <w:r w:rsidRPr="00187FBB">
        <w:t xml:space="preserve">Фундаментальная электронная библиотека «Русская литература и фольклор»: </w:t>
      </w:r>
      <w:hyperlink r:id="rId7" w:history="1">
        <w:r w:rsidRPr="00187FBB">
          <w:rPr>
            <w:rStyle w:val="ae"/>
          </w:rPr>
          <w:t>http://www.feb-web.ru/</w:t>
        </w:r>
      </w:hyperlink>
    </w:p>
    <w:p w:rsidR="00FD4F30" w:rsidRPr="00187FBB" w:rsidRDefault="00FD4F30" w:rsidP="00187FBB">
      <w:pPr>
        <w:suppressAutoHyphens/>
      </w:pPr>
      <w:r w:rsidRPr="00187FBB">
        <w:t>Дом Русского Зарубежья имени Александра Солженицына: http://www.bfrz.ru/</w:t>
      </w:r>
    </w:p>
    <w:p w:rsidR="00FD4F30" w:rsidRPr="00187FBB" w:rsidRDefault="00FD4F30" w:rsidP="00187FBB">
      <w:pPr>
        <w:suppressAutoHyphens/>
      </w:pPr>
      <w:r w:rsidRPr="00187FBB">
        <w:t>Эмигрантика.ру. Русское зарубежье: http://www.emigrantika.ru/</w:t>
      </w:r>
    </w:p>
    <w:p w:rsidR="00FD4F30" w:rsidRPr="00187FBB" w:rsidRDefault="00FD4F30" w:rsidP="00187FBB">
      <w:pPr>
        <w:suppressAutoHyphens/>
      </w:pPr>
      <w:r w:rsidRPr="00187FBB">
        <w:t>Электронная библиотека «</w:t>
      </w:r>
      <w:r w:rsidRPr="00187FBB">
        <w:rPr>
          <w:lang w:val="en-US"/>
        </w:rPr>
        <w:t>R</w:t>
      </w:r>
      <w:r w:rsidRPr="00187FBB">
        <w:t>oyallib»: http://royallib.ru/</w:t>
      </w:r>
    </w:p>
    <w:p w:rsidR="00FD4F30" w:rsidRPr="00187FBB" w:rsidRDefault="00FD4F30" w:rsidP="00187FBB">
      <w:pPr>
        <w:autoSpaceDE w:val="0"/>
        <w:autoSpaceDN w:val="0"/>
        <w:adjustRightInd w:val="0"/>
      </w:pPr>
      <w:r w:rsidRPr="00187FBB">
        <w:t>Библиотека «Имверден»: http://imwerden.de/cat/modules.php?name=books&amp;pa=last_update&amp;cid=216</w:t>
      </w:r>
    </w:p>
    <w:p w:rsidR="00FD4F30" w:rsidRPr="00187FBB" w:rsidRDefault="00FD4F30" w:rsidP="00187FBB">
      <w:r w:rsidRPr="00187FBB">
        <w:t>Сайт, посвященный И.А.Бунину: http://bunin.niv.ru/</w:t>
      </w:r>
    </w:p>
    <w:p w:rsidR="00FD4F30" w:rsidRPr="00187FBB" w:rsidRDefault="00FD4F30" w:rsidP="00187FBB">
      <w:pPr>
        <w:autoSpaceDE w:val="0"/>
        <w:autoSpaceDN w:val="0"/>
        <w:adjustRightInd w:val="0"/>
      </w:pPr>
      <w:r w:rsidRPr="00187FBB">
        <w:t>Лаборатория Петрозаводского государственного университета: http://philolog.petrsu.ru/</w:t>
      </w:r>
    </w:p>
    <w:p w:rsidR="00842A07" w:rsidRPr="00187FBB" w:rsidRDefault="00842A07" w:rsidP="00187FBB">
      <w:pPr>
        <w:spacing w:after="120"/>
        <w:jc w:val="center"/>
        <w:rPr>
          <w:b/>
          <w:bCs/>
        </w:rPr>
      </w:pPr>
    </w:p>
    <w:p w:rsidR="00842A07" w:rsidRPr="00187FBB" w:rsidRDefault="00842A07" w:rsidP="00187FBB">
      <w:pPr>
        <w:spacing w:after="120"/>
        <w:jc w:val="center"/>
        <w:rPr>
          <w:rFonts w:eastAsiaTheme="minorEastAsia"/>
          <w:b/>
          <w:lang w:bidi="en-US"/>
        </w:rPr>
      </w:pPr>
      <w:r w:rsidRPr="00187FBB">
        <w:rPr>
          <w:rFonts w:eastAsiaTheme="minorEastAsia"/>
          <w:b/>
          <w:lang w:bidi="en-US"/>
        </w:rPr>
        <w:t>ФОНД ОЦЕНОЧНЫХ СРЕДСТВ ПО ДИСЦИПЛИНЕ</w:t>
      </w:r>
    </w:p>
    <w:p w:rsidR="00842A07" w:rsidRPr="00187FBB" w:rsidRDefault="00842A07" w:rsidP="00187FBB">
      <w:pPr>
        <w:spacing w:after="120"/>
        <w:rPr>
          <w:rFonts w:eastAsia="Calibri"/>
          <w:b/>
        </w:rPr>
      </w:pPr>
      <w:r w:rsidRPr="00187FBB">
        <w:rPr>
          <w:rFonts w:eastAsia="Calibri"/>
          <w:b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842A07" w:rsidRPr="00187FBB" w:rsidRDefault="00842A07" w:rsidP="00187FBB">
      <w:pPr>
        <w:spacing w:after="120"/>
        <w:jc w:val="center"/>
        <w:rPr>
          <w:rFonts w:eastAsia="Calibri"/>
          <w:b/>
        </w:rPr>
      </w:pPr>
      <w:r w:rsidRPr="00187FBB">
        <w:rPr>
          <w:rFonts w:eastAsia="Calibri"/>
          <w:b/>
        </w:rPr>
        <w:t>Промежуточная аттестация обучающихся</w:t>
      </w:r>
    </w:p>
    <w:p w:rsidR="00842A07" w:rsidRPr="00187FBB" w:rsidRDefault="00842A07" w:rsidP="00187FBB">
      <w:pPr>
        <w:spacing w:after="120"/>
        <w:jc w:val="center"/>
        <w:rPr>
          <w:rFonts w:eastAsia="Calibri"/>
          <w:b/>
        </w:rPr>
      </w:pPr>
      <w:r w:rsidRPr="00187FBB">
        <w:rPr>
          <w:rFonts w:eastAsia="Calibri"/>
          <w:b/>
        </w:rPr>
        <w:t>(зачет)</w:t>
      </w:r>
    </w:p>
    <w:p w:rsidR="00842A07" w:rsidRPr="00187FBB" w:rsidRDefault="00842A07" w:rsidP="00187FBB">
      <w:pPr>
        <w:jc w:val="center"/>
        <w:rPr>
          <w:b/>
        </w:rPr>
      </w:pPr>
      <w:r w:rsidRPr="00187FBB">
        <w:rPr>
          <w:b/>
        </w:rPr>
        <w:t xml:space="preserve">Тематика рефератов </w:t>
      </w:r>
    </w:p>
    <w:p w:rsidR="00842A07" w:rsidRPr="00187FBB" w:rsidRDefault="00842A07" w:rsidP="00187FBB">
      <w:pPr>
        <w:jc w:val="center"/>
        <w:rPr>
          <w:b/>
        </w:rPr>
      </w:pP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</w:pPr>
      <w:r w:rsidRPr="00187FBB">
        <w:t>Тематика и жанровый состав эмигрантского творчества А.И. Куприна.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</w:pPr>
      <w:r w:rsidRPr="00187FBB">
        <w:t>Образ дореволюционной России в автобиографическом романе А.И. Куприна «Юнкера».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  <w:rPr>
          <w:bCs/>
          <w:iCs/>
        </w:rPr>
      </w:pPr>
      <w:r w:rsidRPr="00187FBB">
        <w:rPr>
          <w:bCs/>
          <w:iCs/>
        </w:rPr>
        <w:t>Творчество И.А. Бунина периода эмиграции.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</w:pPr>
      <w:r w:rsidRPr="00187FBB">
        <w:rPr>
          <w:bCs/>
          <w:iCs/>
        </w:rPr>
        <w:t>И.А. Бунин в воспоминаниях Г. Кузнецовой, Н. Берберовой, А. Бахраха, А. Седых.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</w:pPr>
      <w:r w:rsidRPr="00187FBB">
        <w:t>Смысл заглавия повести И.С. Шмелева «Солнце мертвых».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  <w:rPr>
          <w:bCs/>
          <w:iCs/>
        </w:rPr>
      </w:pPr>
      <w:r w:rsidRPr="00187FBB">
        <w:rPr>
          <w:bCs/>
          <w:iCs/>
        </w:rPr>
        <w:t>Образ Валаамского монастыря в творчестве Б.К. Зайцева и И.С. Шмелева.</w:t>
      </w:r>
    </w:p>
    <w:p w:rsidR="00842A07" w:rsidRPr="00187FBB" w:rsidRDefault="00842A07" w:rsidP="00187FBB">
      <w:pPr>
        <w:pStyle w:val="ad"/>
        <w:numPr>
          <w:ilvl w:val="0"/>
          <w:numId w:val="5"/>
        </w:numPr>
        <w:suppressAutoHyphens/>
        <w:spacing w:before="0" w:beforeAutospacing="0" w:after="0" w:afterAutospacing="0"/>
        <w:jc w:val="both"/>
      </w:pPr>
      <w:r w:rsidRPr="00187FBB">
        <w:t>Изображение жизни эмигрантов в романе Б. К. Зайцева «Дом в Пасси».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</w:pPr>
      <w:r w:rsidRPr="00187FBB">
        <w:rPr>
          <w:bCs/>
          <w:iCs/>
        </w:rPr>
        <w:t>Творчество Б.К. Зайцева периода эмиграции.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</w:pPr>
      <w:r w:rsidRPr="00187FBB">
        <w:rPr>
          <w:bCs/>
          <w:iCs/>
        </w:rPr>
        <w:t>Масонская тема в повести М.А. Осоргина «Вольный каменщик».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  <w:rPr>
          <w:bCs/>
          <w:iCs/>
        </w:rPr>
      </w:pPr>
      <w:r w:rsidRPr="00187FBB">
        <w:rPr>
          <w:bCs/>
          <w:iCs/>
        </w:rPr>
        <w:t>Образ «русского Константинополя» в сборнике А. Аверченко «Записки простодушного».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  <w:rPr>
          <w:bCs/>
          <w:iCs/>
        </w:rPr>
      </w:pPr>
      <w:r w:rsidRPr="00187FBB">
        <w:rPr>
          <w:bCs/>
          <w:iCs/>
        </w:rPr>
        <w:t>Творчество Тэффи периода эмиграции.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  <w:rPr>
          <w:bCs/>
          <w:iCs/>
        </w:rPr>
      </w:pPr>
      <w:r w:rsidRPr="00187FBB">
        <w:rPr>
          <w:bCs/>
          <w:iCs/>
        </w:rPr>
        <w:t>Мемуарная книга Н.Н. Берберовой «Курсив мой».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  <w:rPr>
          <w:bCs/>
          <w:iCs/>
        </w:rPr>
      </w:pPr>
      <w:r w:rsidRPr="00187FBB">
        <w:rPr>
          <w:bCs/>
          <w:iCs/>
        </w:rPr>
        <w:t>Художественный мир Г.И. Газданова.</w:t>
      </w:r>
    </w:p>
    <w:p w:rsidR="00842A07" w:rsidRPr="00187FBB" w:rsidRDefault="00842A07" w:rsidP="00187FBB">
      <w:pPr>
        <w:pStyle w:val="ad"/>
        <w:numPr>
          <w:ilvl w:val="0"/>
          <w:numId w:val="5"/>
        </w:numPr>
        <w:suppressAutoHyphens/>
        <w:spacing w:before="0" w:beforeAutospacing="0" w:after="0" w:afterAutospacing="0"/>
        <w:jc w:val="both"/>
      </w:pPr>
      <w:r w:rsidRPr="00187FBB">
        <w:t xml:space="preserve">Образ Парижа в романе Г.И. Газданова «Ночные дороги». 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</w:pPr>
      <w:r w:rsidRPr="00187FBB">
        <w:rPr>
          <w:bCs/>
          <w:iCs/>
        </w:rPr>
        <w:t>Тема эмиграции в романах В.В. Набокова «Машенька», «</w:t>
      </w:r>
      <w:r w:rsidRPr="00187FBB">
        <w:t>Защита Лужина», «Подвиг».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</w:pPr>
      <w:r w:rsidRPr="00187FBB">
        <w:t xml:space="preserve">Тема русской культуры в романе </w:t>
      </w:r>
      <w:r w:rsidRPr="00187FBB">
        <w:rPr>
          <w:bCs/>
          <w:iCs/>
        </w:rPr>
        <w:t>В.В. Набокова «</w:t>
      </w:r>
      <w:r w:rsidRPr="00187FBB">
        <w:t>Дар».</w:t>
      </w:r>
    </w:p>
    <w:p w:rsidR="00842A07" w:rsidRPr="00187FBB" w:rsidRDefault="00842A07" w:rsidP="00187FBB">
      <w:pPr>
        <w:pStyle w:val="ad"/>
        <w:numPr>
          <w:ilvl w:val="0"/>
          <w:numId w:val="5"/>
        </w:numPr>
        <w:suppressAutoHyphens/>
        <w:spacing w:before="0" w:beforeAutospacing="0" w:after="0" w:afterAutospacing="0"/>
        <w:jc w:val="both"/>
      </w:pPr>
      <w:r w:rsidRPr="00187FBB">
        <w:t>Поэзия «парижской ноты»: эстетическая программа, основные имена.</w:t>
      </w:r>
    </w:p>
    <w:p w:rsidR="00842A07" w:rsidRPr="00187FBB" w:rsidRDefault="00842A07" w:rsidP="00187FBB">
      <w:pPr>
        <w:pStyle w:val="ad"/>
        <w:numPr>
          <w:ilvl w:val="0"/>
          <w:numId w:val="5"/>
        </w:numPr>
        <w:suppressAutoHyphens/>
        <w:spacing w:before="0" w:beforeAutospacing="0" w:after="0" w:afterAutospacing="0"/>
        <w:jc w:val="both"/>
      </w:pPr>
      <w:r w:rsidRPr="00187FBB">
        <w:t>Художественный мир Б. Ю. Поплавского.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  <w:rPr>
          <w:bCs/>
          <w:iCs/>
        </w:rPr>
      </w:pPr>
      <w:r w:rsidRPr="00187FBB">
        <w:rPr>
          <w:bCs/>
          <w:iCs/>
        </w:rPr>
        <w:t>Основные мотивы лирики Г.В. Адамовича.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  <w:rPr>
          <w:bCs/>
          <w:iCs/>
        </w:rPr>
      </w:pPr>
      <w:r w:rsidRPr="00187FBB">
        <w:rPr>
          <w:bCs/>
          <w:iCs/>
        </w:rPr>
        <w:t>Поэтический мир Г.В. Иванова.</w:t>
      </w:r>
    </w:p>
    <w:p w:rsidR="00842A07" w:rsidRPr="00187FBB" w:rsidRDefault="00842A07" w:rsidP="00187FBB">
      <w:pPr>
        <w:pStyle w:val="aa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FBB">
        <w:rPr>
          <w:rFonts w:ascii="Times New Roman" w:hAnsi="Times New Roman"/>
          <w:bCs/>
          <w:iCs/>
          <w:sz w:val="24"/>
          <w:szCs w:val="24"/>
        </w:rPr>
        <w:t xml:space="preserve">Творческая судьба и художественный мир одного из поэтов «незамеченного поколения» (Л. Червинская, А. Штейгер, </w:t>
      </w:r>
      <w:r w:rsidRPr="00187FBB">
        <w:rPr>
          <w:rFonts w:ascii="Times New Roman" w:hAnsi="Times New Roman"/>
          <w:sz w:val="24"/>
          <w:szCs w:val="24"/>
        </w:rPr>
        <w:t xml:space="preserve">Б. Божнев, А. Гингер, Ю. Мандельштам, А. Присманова, Ю. Софиев, И. Кнорринг и др.). </w:t>
      </w:r>
    </w:p>
    <w:p w:rsidR="00187FBB" w:rsidRPr="00187FBB" w:rsidRDefault="00842A07" w:rsidP="00187FBB">
      <w:pPr>
        <w:pStyle w:val="ad"/>
        <w:numPr>
          <w:ilvl w:val="0"/>
          <w:numId w:val="5"/>
        </w:numPr>
        <w:suppressAutoHyphens/>
        <w:spacing w:before="0" w:beforeAutospacing="0" w:after="0" w:afterAutospacing="0"/>
        <w:jc w:val="both"/>
        <w:rPr>
          <w:bCs/>
          <w:iCs/>
        </w:rPr>
      </w:pPr>
      <w:r w:rsidRPr="00187FBB">
        <w:lastRenderedPageBreak/>
        <w:t>Своеобразие литературы второй «волны» эмиграции: причины возникновения, основные писательские имена.</w:t>
      </w:r>
    </w:p>
    <w:p w:rsidR="00842A07" w:rsidRPr="00187FBB" w:rsidRDefault="00842A07" w:rsidP="00187FBB">
      <w:pPr>
        <w:pStyle w:val="ad"/>
        <w:numPr>
          <w:ilvl w:val="0"/>
          <w:numId w:val="5"/>
        </w:numPr>
        <w:suppressAutoHyphens/>
        <w:spacing w:before="0" w:beforeAutospacing="0" w:after="0" w:afterAutospacing="0"/>
        <w:jc w:val="both"/>
        <w:rPr>
          <w:bCs/>
          <w:iCs/>
        </w:rPr>
      </w:pPr>
      <w:r w:rsidRPr="00187FBB">
        <w:rPr>
          <w:bCs/>
          <w:iCs/>
        </w:rPr>
        <w:t>Судьба и поэтический мир И. Елагина.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  <w:rPr>
          <w:bCs/>
          <w:iCs/>
        </w:rPr>
      </w:pPr>
      <w:r w:rsidRPr="00187FBB">
        <w:rPr>
          <w:bCs/>
          <w:iCs/>
        </w:rPr>
        <w:t>Тематика и жанровое своеобразие прозы С.Д. Довлатова.</w:t>
      </w:r>
    </w:p>
    <w:p w:rsidR="00842A07" w:rsidRPr="00187FBB" w:rsidRDefault="00842A07" w:rsidP="00187FBB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>Изгнание как метафизическая категория. Проблема свободы в творчестве И. Бродского.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  <w:rPr>
          <w:bCs/>
          <w:iCs/>
        </w:rPr>
      </w:pPr>
      <w:r w:rsidRPr="00187FBB">
        <w:rPr>
          <w:bCs/>
          <w:iCs/>
        </w:rPr>
        <w:t>Поэзия И. Бродского.</w:t>
      </w:r>
    </w:p>
    <w:p w:rsidR="00842A07" w:rsidRPr="00187FBB" w:rsidRDefault="00842A07" w:rsidP="00187FBB">
      <w:pPr>
        <w:pStyle w:val="23"/>
        <w:numPr>
          <w:ilvl w:val="0"/>
          <w:numId w:val="5"/>
        </w:numPr>
        <w:suppressAutoHyphens/>
        <w:spacing w:after="0" w:line="240" w:lineRule="auto"/>
        <w:jc w:val="both"/>
      </w:pPr>
      <w:r w:rsidRPr="00187FBB">
        <w:t>Поэзия и проза Л. Лосева.</w:t>
      </w:r>
    </w:p>
    <w:p w:rsidR="00842A07" w:rsidRPr="00187FBB" w:rsidRDefault="00842A07" w:rsidP="00187FBB">
      <w:pPr>
        <w:pStyle w:val="ad"/>
        <w:numPr>
          <w:ilvl w:val="0"/>
          <w:numId w:val="5"/>
        </w:numPr>
        <w:suppressAutoHyphens/>
        <w:spacing w:before="0" w:beforeAutospacing="0" w:after="0" w:afterAutospacing="0"/>
        <w:jc w:val="both"/>
      </w:pPr>
      <w:r w:rsidRPr="00187FBB">
        <w:t>Литература русского зарубежья «третьей волны»: общая характеристика.</w:t>
      </w:r>
    </w:p>
    <w:p w:rsidR="00842A07" w:rsidRPr="00187FBB" w:rsidRDefault="00842A07" w:rsidP="00187FBB">
      <w:pPr>
        <w:pStyle w:val="23"/>
        <w:suppressAutoHyphens/>
        <w:spacing w:after="0" w:line="240" w:lineRule="auto"/>
        <w:ind w:left="360"/>
        <w:jc w:val="both"/>
      </w:pPr>
    </w:p>
    <w:p w:rsidR="00187FBB" w:rsidRDefault="00187FBB" w:rsidP="00187FBB">
      <w:pPr>
        <w:pStyle w:val="23"/>
        <w:suppressAutoHyphens/>
        <w:spacing w:after="0" w:line="240" w:lineRule="auto"/>
        <w:ind w:left="0" w:firstLine="709"/>
        <w:jc w:val="center"/>
        <w:rPr>
          <w:b/>
          <w:lang w:val="ru-RU"/>
        </w:rPr>
      </w:pPr>
    </w:p>
    <w:p w:rsidR="00842A07" w:rsidRPr="00187FBB" w:rsidRDefault="00187FBB" w:rsidP="00187FBB">
      <w:pPr>
        <w:pStyle w:val="23"/>
        <w:suppressAutoHyphens/>
        <w:spacing w:after="0" w:line="240" w:lineRule="auto"/>
        <w:ind w:left="0" w:firstLine="709"/>
        <w:jc w:val="center"/>
        <w:rPr>
          <w:b/>
          <w:lang w:val="ru-RU"/>
        </w:rPr>
      </w:pPr>
      <w:r w:rsidRPr="00187FBB">
        <w:rPr>
          <w:b/>
          <w:lang w:val="ru-RU"/>
        </w:rPr>
        <w:t>Примерный перечень вопросов к зачету</w:t>
      </w:r>
    </w:p>
    <w:p w:rsidR="00187FBB" w:rsidRPr="00187FBB" w:rsidRDefault="00187FBB" w:rsidP="00187FBB">
      <w:pPr>
        <w:pStyle w:val="23"/>
        <w:suppressAutoHyphens/>
        <w:spacing w:after="0" w:line="240" w:lineRule="auto"/>
        <w:ind w:left="0" w:firstLine="709"/>
        <w:jc w:val="center"/>
        <w:rPr>
          <w:b/>
          <w:lang w:val="ru-RU"/>
        </w:rPr>
      </w:pP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>Русская литература в зарубежье на разных этапах истории русской эмиграции ХХ века. Связь с культурой серебряного века Литература русского зарубежья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 xml:space="preserve">Центры русского рассеяния: Берлин, Париж, Прага, Варшава, София, Прибалтика, Белград, Харбин. 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FBB">
        <w:rPr>
          <w:rFonts w:ascii="Times New Roman" w:hAnsi="Times New Roman" w:cs="Times New Roman"/>
          <w:bCs/>
          <w:sz w:val="24"/>
          <w:szCs w:val="24"/>
        </w:rPr>
        <w:t>Литература русского зарубежья 1920</w:t>
      </w:r>
      <w:r w:rsidRPr="00187FBB">
        <w:rPr>
          <w:rFonts w:ascii="Times New Roman" w:hAnsi="Times New Roman" w:cs="Times New Roman"/>
          <w:sz w:val="24"/>
          <w:szCs w:val="24"/>
        </w:rPr>
        <w:t>–</w:t>
      </w:r>
      <w:r w:rsidRPr="00187FBB">
        <w:rPr>
          <w:rFonts w:ascii="Times New Roman" w:hAnsi="Times New Roman" w:cs="Times New Roman"/>
          <w:bCs/>
          <w:sz w:val="24"/>
          <w:szCs w:val="24"/>
        </w:rPr>
        <w:t>1930 годов (первая волна).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 xml:space="preserve">Прозаики старшего поколения: </w:t>
      </w:r>
      <w:r w:rsidRPr="00187FBB">
        <w:rPr>
          <w:rFonts w:ascii="Times New Roman" w:hAnsi="Times New Roman" w:cs="Times New Roman"/>
          <w:bCs/>
          <w:sz w:val="24"/>
          <w:szCs w:val="24"/>
        </w:rPr>
        <w:t>И.А. Бунин</w:t>
      </w:r>
      <w:r w:rsidRPr="00187FBB">
        <w:rPr>
          <w:rFonts w:ascii="Times New Roman" w:hAnsi="Times New Roman" w:cs="Times New Roman"/>
          <w:sz w:val="24"/>
          <w:szCs w:val="24"/>
        </w:rPr>
        <w:t xml:space="preserve"> </w:t>
      </w:r>
      <w:r w:rsidRPr="00187FBB">
        <w:rPr>
          <w:rFonts w:ascii="Times New Roman" w:hAnsi="Times New Roman" w:cs="Times New Roman"/>
          <w:bCs/>
          <w:sz w:val="24"/>
          <w:szCs w:val="24"/>
        </w:rPr>
        <w:t>А.И. Куприн,</w:t>
      </w:r>
      <w:r w:rsidRPr="00187FBB">
        <w:rPr>
          <w:rFonts w:ascii="Times New Roman" w:hAnsi="Times New Roman" w:cs="Times New Roman"/>
          <w:sz w:val="24"/>
          <w:szCs w:val="24"/>
        </w:rPr>
        <w:t xml:space="preserve"> </w:t>
      </w:r>
      <w:r w:rsidRPr="00187FBB">
        <w:rPr>
          <w:rFonts w:ascii="Times New Roman" w:hAnsi="Times New Roman" w:cs="Times New Roman"/>
          <w:bCs/>
          <w:sz w:val="24"/>
          <w:szCs w:val="24"/>
        </w:rPr>
        <w:t>И.С. Шмелев,</w:t>
      </w:r>
      <w:r w:rsidRPr="00187FBB">
        <w:rPr>
          <w:rFonts w:ascii="Times New Roman" w:hAnsi="Times New Roman" w:cs="Times New Roman"/>
          <w:sz w:val="24"/>
          <w:szCs w:val="24"/>
        </w:rPr>
        <w:t xml:space="preserve"> </w:t>
      </w:r>
      <w:r w:rsidRPr="00187FBB">
        <w:rPr>
          <w:rFonts w:ascii="Times New Roman" w:hAnsi="Times New Roman" w:cs="Times New Roman"/>
          <w:bCs/>
          <w:sz w:val="24"/>
          <w:szCs w:val="24"/>
        </w:rPr>
        <w:t>Б.К. Зайцев</w:t>
      </w:r>
      <w:r w:rsidRPr="00187FBB">
        <w:rPr>
          <w:rFonts w:ascii="Times New Roman" w:hAnsi="Times New Roman" w:cs="Times New Roman"/>
          <w:sz w:val="24"/>
          <w:szCs w:val="24"/>
        </w:rPr>
        <w:t xml:space="preserve">, </w:t>
      </w:r>
      <w:r w:rsidRPr="00187FBB">
        <w:rPr>
          <w:rFonts w:ascii="Times New Roman" w:hAnsi="Times New Roman" w:cs="Times New Roman"/>
          <w:bCs/>
          <w:sz w:val="24"/>
          <w:szCs w:val="24"/>
        </w:rPr>
        <w:t>Д.С. Мережковский и др. (по выбору).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>Литература об «окаянных днях» России.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>Писатели – «сатириконцы»</w:t>
      </w:r>
      <w:r w:rsidRPr="0018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FBB">
        <w:rPr>
          <w:rFonts w:ascii="Times New Roman" w:hAnsi="Times New Roman" w:cs="Times New Roman"/>
          <w:bCs/>
          <w:sz w:val="24"/>
          <w:szCs w:val="24"/>
        </w:rPr>
        <w:t>(А.Т. Аверченко, Н. Тэффи, Саша Черный – по выбору).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>Младшее поколение эмиграции 1920–1930-х годов:</w:t>
      </w:r>
      <w:r w:rsidRPr="00187FBB">
        <w:rPr>
          <w:rFonts w:ascii="Times New Roman" w:hAnsi="Times New Roman" w:cs="Times New Roman"/>
          <w:bCs/>
          <w:sz w:val="24"/>
          <w:szCs w:val="24"/>
        </w:rPr>
        <w:t xml:space="preserve"> В.В. Набоков Г.И. Газданов, Б.Ю. Поплавский и др. (по выбору).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bCs/>
          <w:sz w:val="24"/>
          <w:szCs w:val="24"/>
        </w:rPr>
        <w:t>Роман Владимира Набокова «Защита Лужина».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bCs/>
          <w:sz w:val="24"/>
          <w:szCs w:val="24"/>
        </w:rPr>
        <w:t>Роман Гайто Газданова «Вечер у Клэр».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 xml:space="preserve">Поэзия «незамеченного поколения». 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>«Парижская нота».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 xml:space="preserve"> Творчество Владислава Ходасевича.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>Поэзия Георгия Иванова.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 xml:space="preserve"> Поэзия Георгия Адамовича.</w:t>
      </w:r>
    </w:p>
    <w:p w:rsidR="00187FBB" w:rsidRPr="00187FBB" w:rsidRDefault="00187FBB" w:rsidP="00187FBB">
      <w:pPr>
        <w:pStyle w:val="af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>Литературная критика и мемуаристика в русском зарубежье.</w:t>
      </w:r>
    </w:p>
    <w:p w:rsidR="00187FBB" w:rsidRPr="00187FBB" w:rsidRDefault="00187FBB" w:rsidP="00187FBB">
      <w:pPr>
        <w:pStyle w:val="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07" w:rsidRPr="00187FBB" w:rsidRDefault="00842A07" w:rsidP="00187FBB"/>
    <w:p w:rsidR="00842A07" w:rsidRPr="00187FBB" w:rsidRDefault="00842A07" w:rsidP="00187FBB">
      <w:pPr>
        <w:spacing w:after="120"/>
        <w:jc w:val="center"/>
        <w:rPr>
          <w:rFonts w:eastAsia="Calibri"/>
          <w:b/>
        </w:rPr>
      </w:pPr>
      <w:r w:rsidRPr="00187FBB">
        <w:rPr>
          <w:rFonts w:eastAsia="Calibri"/>
          <w:b/>
        </w:rPr>
        <w:t xml:space="preserve"> </w:t>
      </w:r>
    </w:p>
    <w:p w:rsidR="00FD4F30" w:rsidRPr="00187FBB" w:rsidRDefault="00FD4F30" w:rsidP="00187FBB">
      <w:pPr>
        <w:suppressAutoHyphens/>
        <w:jc w:val="both"/>
        <w:sectPr w:rsidR="00FD4F30" w:rsidRPr="00187FBB" w:rsidSect="00B6380C">
          <w:headerReference w:type="default" r:id="rId8"/>
          <w:footerReference w:type="even" r:id="rId9"/>
          <w:footerReference w:type="default" r:id="rId10"/>
          <w:pgSz w:w="11906" w:h="16838" w:code="9"/>
          <w:pgMar w:top="993" w:right="567" w:bottom="567" w:left="1200" w:header="567" w:footer="720" w:gutter="0"/>
          <w:cols w:space="708"/>
          <w:titlePg/>
          <w:docGrid w:linePitch="326"/>
        </w:sectPr>
      </w:pPr>
    </w:p>
    <w:p w:rsidR="00FD4F30" w:rsidRPr="00187FBB" w:rsidRDefault="00FD4F30" w:rsidP="00187FBB"/>
    <w:p w:rsidR="00FD4F30" w:rsidRPr="00187FBB" w:rsidRDefault="00FD4F30" w:rsidP="00187FBB"/>
    <w:p w:rsidR="0027156A" w:rsidRPr="00187FBB" w:rsidRDefault="0027156A" w:rsidP="00187FBB"/>
    <w:sectPr w:rsidR="0027156A" w:rsidRPr="00187FBB" w:rsidSect="00A5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1FE" w:rsidRDefault="00D56EFD">
      <w:r>
        <w:separator/>
      </w:r>
    </w:p>
  </w:endnote>
  <w:endnote w:type="continuationSeparator" w:id="0">
    <w:p w:rsidR="009F11FE" w:rsidRDefault="00D5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EF" w:rsidRDefault="00D144E0" w:rsidP="00EC3A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3AEF" w:rsidRDefault="00187FBB" w:rsidP="00EC3A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21815"/>
      <w:docPartObj>
        <w:docPartGallery w:val="Page Numbers (Bottom of Page)"/>
        <w:docPartUnique/>
      </w:docPartObj>
    </w:sdtPr>
    <w:sdtContent>
      <w:p w:rsidR="00187FBB" w:rsidRDefault="00187F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7FBB">
          <w:rPr>
            <w:noProof/>
            <w:lang w:val="ru-RU"/>
          </w:rPr>
          <w:t>4</w:t>
        </w:r>
        <w:r>
          <w:fldChar w:fldCharType="end"/>
        </w:r>
      </w:p>
    </w:sdtContent>
  </w:sdt>
  <w:p w:rsidR="00EC3AEF" w:rsidRDefault="00187FBB" w:rsidP="00EC3A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1FE" w:rsidRDefault="00D56EFD">
      <w:r>
        <w:separator/>
      </w:r>
    </w:p>
  </w:footnote>
  <w:footnote w:type="continuationSeparator" w:id="0">
    <w:p w:rsidR="009F11FE" w:rsidRDefault="00D5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EF" w:rsidRPr="00C201AC" w:rsidRDefault="00187FBB" w:rsidP="00EC3AEF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8CB"/>
    <w:multiLevelType w:val="hybridMultilevel"/>
    <w:tmpl w:val="2DA8D006"/>
    <w:lvl w:ilvl="0" w:tplc="2A16E2A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2CCB"/>
    <w:multiLevelType w:val="hybridMultilevel"/>
    <w:tmpl w:val="4842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A40"/>
    <w:multiLevelType w:val="hybridMultilevel"/>
    <w:tmpl w:val="D48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5B06"/>
    <w:multiLevelType w:val="hybridMultilevel"/>
    <w:tmpl w:val="8DE6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1BC"/>
    <w:multiLevelType w:val="hybridMultilevel"/>
    <w:tmpl w:val="F0EE6296"/>
    <w:lvl w:ilvl="0" w:tplc="2010606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30"/>
    <w:rsid w:val="00024493"/>
    <w:rsid w:val="000B7295"/>
    <w:rsid w:val="001200C2"/>
    <w:rsid w:val="00187FBB"/>
    <w:rsid w:val="0027156A"/>
    <w:rsid w:val="00275D2B"/>
    <w:rsid w:val="00472C8D"/>
    <w:rsid w:val="005C3311"/>
    <w:rsid w:val="005D7469"/>
    <w:rsid w:val="007C7EEE"/>
    <w:rsid w:val="007E3CE2"/>
    <w:rsid w:val="008426D4"/>
    <w:rsid w:val="00842A07"/>
    <w:rsid w:val="00946E4C"/>
    <w:rsid w:val="009F11FE"/>
    <w:rsid w:val="00AC583B"/>
    <w:rsid w:val="00BE649D"/>
    <w:rsid w:val="00D144E0"/>
    <w:rsid w:val="00D172C1"/>
    <w:rsid w:val="00D56EFD"/>
    <w:rsid w:val="00F45FD3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89590E-2AE2-4305-81AD-A89743E4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172C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F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FD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FD4F30"/>
    <w:pPr>
      <w:jc w:val="both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FD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FD4F30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FD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FD4F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FD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page number"/>
    <w:basedOn w:val="a0"/>
    <w:rsid w:val="00FD4F30"/>
  </w:style>
  <w:style w:type="paragraph" w:styleId="aa">
    <w:name w:val="Body Text Indent"/>
    <w:basedOn w:val="a"/>
    <w:link w:val="ab"/>
    <w:unhideWhenUsed/>
    <w:rsid w:val="00FD4F30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ab">
    <w:name w:val="Основной текст с отступом Знак"/>
    <w:basedOn w:val="a0"/>
    <w:link w:val="aa"/>
    <w:rsid w:val="00FD4F3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rsid w:val="00FD4F30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unhideWhenUsed/>
    <w:rsid w:val="00FD4F30"/>
    <w:pPr>
      <w:spacing w:after="120"/>
      <w:ind w:left="283" w:firstLine="567"/>
      <w:jc w:val="center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4F30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c">
    <w:name w:val="Для таблиц"/>
    <w:basedOn w:val="a"/>
    <w:rsid w:val="00FD4F30"/>
  </w:style>
  <w:style w:type="paragraph" w:styleId="ad">
    <w:name w:val="Normal (Web)"/>
    <w:basedOn w:val="a"/>
    <w:uiPriority w:val="99"/>
    <w:rsid w:val="00FD4F30"/>
    <w:pPr>
      <w:spacing w:before="100" w:beforeAutospacing="1" w:after="100" w:afterAutospacing="1"/>
    </w:pPr>
  </w:style>
  <w:style w:type="character" w:styleId="ae">
    <w:name w:val="Hyperlink"/>
    <w:uiPriority w:val="99"/>
    <w:rsid w:val="00FD4F30"/>
    <w:rPr>
      <w:rFonts w:cs="Times New Roman"/>
      <w:color w:val="005B59"/>
      <w:u w:val="single"/>
    </w:rPr>
  </w:style>
  <w:style w:type="character" w:customStyle="1" w:styleId="nobr1">
    <w:name w:val="nobr1"/>
    <w:rsid w:val="00FD4F30"/>
  </w:style>
  <w:style w:type="character" w:customStyle="1" w:styleId="30">
    <w:name w:val="Заголовок 3 Знак"/>
    <w:basedOn w:val="a0"/>
    <w:link w:val="3"/>
    <w:rsid w:val="00D172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44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List Paragraph"/>
    <w:basedOn w:val="a"/>
    <w:uiPriority w:val="34"/>
    <w:qFormat/>
    <w:rsid w:val="00946E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b-we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2018-05-09T21:55:00Z</dcterms:created>
  <dcterms:modified xsi:type="dcterms:W3CDTF">2018-05-09T21:55:00Z</dcterms:modified>
</cp:coreProperties>
</file>