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40" w:rsidRPr="00B92FF3" w:rsidRDefault="00CC3E40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Департамент образования города Москвы</w:t>
      </w:r>
    </w:p>
    <w:p w:rsidR="00CC3E40" w:rsidRPr="00B92FF3" w:rsidRDefault="00CC3E40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Государственное автономное образовательное учреждение</w:t>
      </w:r>
    </w:p>
    <w:p w:rsidR="00CC3E40" w:rsidRPr="00B92FF3" w:rsidRDefault="00CC3E40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высшего образования города Москвы</w:t>
      </w:r>
    </w:p>
    <w:p w:rsidR="00CC3E40" w:rsidRPr="00B92FF3" w:rsidRDefault="00CC3E40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«Московский городской педагогический университет»</w:t>
      </w:r>
    </w:p>
    <w:p w:rsidR="00CC3E40" w:rsidRDefault="0016761A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Гуманитарно-правовой колледж</w:t>
      </w:r>
    </w:p>
    <w:p w:rsidR="000F10BD" w:rsidRPr="00B92FF3" w:rsidRDefault="000F10BD" w:rsidP="00CC3E4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Юридический институт</w:t>
      </w:r>
    </w:p>
    <w:p w:rsidR="00CC3E40" w:rsidRPr="00B92FF3" w:rsidRDefault="00CC3E40" w:rsidP="00CC3E40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CC3E40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CC3E40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CC3E40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CC3E40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CF3F71" w:rsidRDefault="00CC3E40" w:rsidP="00CC3E40">
      <w:pPr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CF3F71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РАБОЧАЯ ПРОГРАММА </w:t>
      </w:r>
      <w:r w:rsidR="003035DD" w:rsidRPr="00CF3F71">
        <w:rPr>
          <w:rFonts w:ascii="Times New Roman" w:eastAsiaTheme="majorEastAsia" w:hAnsi="Times New Roman" w:cs="Times New Roman"/>
          <w:sz w:val="24"/>
          <w:szCs w:val="24"/>
          <w:lang w:val="ru-RU"/>
        </w:rPr>
        <w:t>МЕЖДИСЦИПЛИНАРНОГО КУРСА</w:t>
      </w:r>
    </w:p>
    <w:p w:rsidR="00CC3E40" w:rsidRPr="00CF3F71" w:rsidRDefault="00032377" w:rsidP="000323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3F71">
        <w:rPr>
          <w:rFonts w:ascii="Times New Roman" w:eastAsiaTheme="majorEastAsia" w:hAnsi="Times New Roman" w:cs="Times New Roman"/>
          <w:sz w:val="24"/>
          <w:szCs w:val="24"/>
          <w:lang w:val="ru-RU"/>
        </w:rPr>
        <w:t>«</w:t>
      </w:r>
      <w:r w:rsidRPr="00CF3F71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Налоговое</w:t>
      </w:r>
      <w:r w:rsidR="00D80BCA" w:rsidRPr="00CF3F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CF3F71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право</w:t>
      </w:r>
      <w:r w:rsidR="00CC3E40" w:rsidRPr="00CF3F71">
        <w:rPr>
          <w:rFonts w:ascii="Times New Roman" w:eastAsiaTheme="majorEastAsia" w:hAnsi="Times New Roman" w:cs="Times New Roman"/>
          <w:sz w:val="24"/>
          <w:szCs w:val="24"/>
          <w:lang w:val="ru-RU"/>
        </w:rPr>
        <w:t>»</w:t>
      </w:r>
    </w:p>
    <w:p w:rsidR="003035DD" w:rsidRPr="00CF3F71" w:rsidRDefault="003035DD" w:rsidP="003035DD">
      <w:pPr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CF3F71">
        <w:rPr>
          <w:rFonts w:ascii="Times New Roman" w:eastAsiaTheme="majorEastAsia" w:hAnsi="Times New Roman" w:cs="Times New Roman"/>
          <w:sz w:val="24"/>
          <w:szCs w:val="24"/>
          <w:lang w:val="ru-RU"/>
        </w:rPr>
        <w:t>ПРОФЕССИОНАЛЬНОГО МОДУЛЯ</w:t>
      </w:r>
    </w:p>
    <w:p w:rsidR="003035DD" w:rsidRPr="00CF3F71" w:rsidRDefault="003035DD" w:rsidP="003035DD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CF3F71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Обеспечение реализации прав граждан в сфере пенсионного обеспечения и социальной защиты</w:t>
      </w: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Специальность</w:t>
      </w:r>
    </w:p>
    <w:p w:rsidR="00CC3E40" w:rsidRPr="00B92FF3" w:rsidRDefault="00032377" w:rsidP="00CC3E40">
      <w:pPr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bCs/>
          <w:i/>
          <w:sz w:val="24"/>
          <w:szCs w:val="24"/>
          <w:lang w:val="ru-RU"/>
        </w:rPr>
        <w:t>40.02.01 «Право и организация социального обеспечения»</w:t>
      </w: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B92FF3" w:rsidRDefault="00CC3E40" w:rsidP="00CC3E40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AA5F45" w:rsidRDefault="00CC3E40" w:rsidP="00AA5F45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Москва</w:t>
      </w:r>
    </w:p>
    <w:p w:rsidR="00AA5F45" w:rsidRDefault="00032377" w:rsidP="00AA5F45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2017</w:t>
      </w:r>
    </w:p>
    <w:p w:rsidR="00AA5F45" w:rsidRDefault="00AA5F45" w:rsidP="00AA5F45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br w:type="page"/>
      </w:r>
    </w:p>
    <w:p w:rsidR="00AA5F45" w:rsidRPr="00B45B8F" w:rsidRDefault="00AA5F45" w:rsidP="00AA5F45">
      <w:pPr>
        <w:spacing w:after="0"/>
        <w:jc w:val="both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lastRenderedPageBreak/>
        <w:t>Рабочая программа дисциплины составлена в соответствии с ФГОС СПО по специальности 40.02.01 «Право и организация социального обеспечения», утвержденным приказом Министерства образования и науки Российской Федерации от «12» мая 2014 г. № 508.</w:t>
      </w:r>
    </w:p>
    <w:p w:rsidR="00AA5F45" w:rsidRPr="00B45B8F" w:rsidRDefault="00AA5F45" w:rsidP="00AA5F45">
      <w:pPr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Разработчики:</w:t>
      </w: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 xml:space="preserve"> Гуманитарно- правовой колледж, преподаватель</w:t>
      </w:r>
      <w:r>
        <w:rPr>
          <w:rFonts w:ascii="Times New Roman" w:eastAsiaTheme="majorEastAsia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lang w:val="ru-RU"/>
        </w:rPr>
        <w:t>Татко</w:t>
      </w:r>
      <w:proofErr w:type="spellEnd"/>
      <w:r>
        <w:rPr>
          <w:rFonts w:ascii="Times New Roman" w:eastAsiaTheme="majorEastAsia" w:hAnsi="Times New Roman" w:cs="Times New Roman"/>
          <w:lang w:val="ru-RU"/>
        </w:rPr>
        <w:t xml:space="preserve"> Г.Н.</w:t>
      </w: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spacing w:after="0" w:line="240" w:lineRule="auto"/>
        <w:jc w:val="both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Рабочая программа дисциплины одобрена на заседании Педагогического совета гуманитарно-правового колледжа</w:t>
      </w: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Протокол № 7 от «10» апреля 2017 г.</w:t>
      </w: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СОГЛАСОВАНО:</w:t>
      </w: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spacing w:after="0" w:line="240" w:lineRule="auto"/>
        <w:jc w:val="both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 xml:space="preserve">Рабочая программа дисциплины утверждена советом юридического института </w:t>
      </w: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>Протокол № 6 от «</w:t>
      </w:r>
      <w:r>
        <w:rPr>
          <w:rFonts w:ascii="Times New Roman" w:eastAsiaTheme="majorEastAsia" w:hAnsi="Times New Roman" w:cs="Times New Roman"/>
          <w:lang w:val="ru-RU"/>
        </w:rPr>
        <w:t>27</w:t>
      </w:r>
      <w:r w:rsidRPr="00B45B8F">
        <w:rPr>
          <w:rFonts w:ascii="Times New Roman" w:eastAsiaTheme="majorEastAsia" w:hAnsi="Times New Roman" w:cs="Times New Roman"/>
          <w:lang w:val="ru-RU"/>
        </w:rPr>
        <w:t xml:space="preserve">» </w:t>
      </w:r>
      <w:r>
        <w:rPr>
          <w:rFonts w:ascii="Times New Roman" w:eastAsiaTheme="majorEastAsia" w:hAnsi="Times New Roman" w:cs="Times New Roman"/>
          <w:lang w:val="ru-RU"/>
        </w:rPr>
        <w:t>апреля</w:t>
      </w:r>
      <w:r w:rsidRPr="00B45B8F">
        <w:rPr>
          <w:rFonts w:ascii="Times New Roman" w:eastAsiaTheme="majorEastAsia" w:hAnsi="Times New Roman" w:cs="Times New Roman"/>
          <w:lang w:val="ru-RU"/>
        </w:rPr>
        <w:t xml:space="preserve"> 2017 г. </w:t>
      </w:r>
    </w:p>
    <w:p w:rsidR="00AA5F45" w:rsidRPr="00B45B8F" w:rsidRDefault="00AA5F45" w:rsidP="00AA5F45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CC3E40" w:rsidRPr="00AA5F45" w:rsidRDefault="00AA5F45" w:rsidP="00AA5F45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45B8F">
        <w:rPr>
          <w:rFonts w:ascii="Times New Roman" w:eastAsiaTheme="majorEastAsia" w:hAnsi="Times New Roman" w:cs="Times New Roman"/>
          <w:lang w:val="ru-RU"/>
        </w:rPr>
        <w:t xml:space="preserve">Директор института ________________             </w:t>
      </w:r>
      <w:proofErr w:type="spellStart"/>
      <w:r w:rsidRPr="00B45B8F">
        <w:rPr>
          <w:rFonts w:ascii="Times New Roman" w:eastAsiaTheme="majorEastAsia" w:hAnsi="Times New Roman" w:cs="Times New Roman"/>
          <w:lang w:val="ru-RU"/>
        </w:rPr>
        <w:t>к.и.н</w:t>
      </w:r>
      <w:proofErr w:type="spellEnd"/>
      <w:r w:rsidRPr="00B45B8F">
        <w:rPr>
          <w:rFonts w:ascii="Times New Roman" w:eastAsiaTheme="majorEastAsia" w:hAnsi="Times New Roman" w:cs="Times New Roman"/>
          <w:lang w:val="ru-RU"/>
        </w:rPr>
        <w:t xml:space="preserve">. </w:t>
      </w:r>
      <w:proofErr w:type="spellStart"/>
      <w:r w:rsidRPr="00B45B8F">
        <w:rPr>
          <w:rFonts w:ascii="Times New Roman" w:eastAsiaTheme="majorEastAsia" w:hAnsi="Times New Roman" w:cs="Times New Roman"/>
          <w:lang w:val="ru-RU"/>
        </w:rPr>
        <w:t>Ростиславлев</w:t>
      </w:r>
      <w:proofErr w:type="spellEnd"/>
      <w:r w:rsidRPr="00B45B8F">
        <w:rPr>
          <w:rFonts w:ascii="Times New Roman" w:eastAsiaTheme="majorEastAsia" w:hAnsi="Times New Roman" w:cs="Times New Roman"/>
          <w:lang w:val="ru-RU"/>
        </w:rPr>
        <w:t xml:space="preserve"> Д.А.</w:t>
      </w:r>
      <w:r>
        <w:rPr>
          <w:rFonts w:ascii="Times New Roman" w:eastAsiaTheme="majorEastAsia" w:hAnsi="Times New Roman" w:cs="Times New Roman"/>
          <w:i/>
          <w:lang w:val="ru-RU"/>
        </w:rPr>
        <w:t xml:space="preserve">                       </w:t>
      </w:r>
      <w:r w:rsidR="00CC3E40"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br w:type="page"/>
      </w:r>
    </w:p>
    <w:p w:rsidR="000372B5" w:rsidRPr="00B92FF3" w:rsidRDefault="00CC3E40" w:rsidP="000372B5">
      <w:pPr>
        <w:pStyle w:val="af1"/>
        <w:widowControl w:val="0"/>
        <w:numPr>
          <w:ilvl w:val="0"/>
          <w:numId w:val="4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lastRenderedPageBreak/>
        <w:t xml:space="preserve">Цель и </w:t>
      </w:r>
      <w:r w:rsidR="00C5052D"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задачи освоения</w:t>
      </w:r>
      <w:r w:rsidR="000372B5"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дисциплины: </w:t>
      </w:r>
    </w:p>
    <w:p w:rsidR="000372B5" w:rsidRPr="00B92FF3" w:rsidRDefault="000372B5" w:rsidP="000372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Основной целью препод</w:t>
      </w:r>
      <w:r w:rsidR="00A6530B">
        <w:rPr>
          <w:rFonts w:ascii="Times New Roman" w:hAnsi="Times New Roman" w:cs="Times New Roman"/>
          <w:sz w:val="24"/>
          <w:szCs w:val="24"/>
          <w:lang w:val="ru-RU"/>
        </w:rPr>
        <w:t>авания междисциплинарного курса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A0C">
        <w:rPr>
          <w:rFonts w:ascii="Times New Roman" w:hAnsi="Times New Roman" w:cs="Times New Roman"/>
          <w:sz w:val="24"/>
          <w:szCs w:val="24"/>
          <w:lang w:val="ru-RU"/>
        </w:rPr>
        <w:t xml:space="preserve">«Налоговое право» 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>является овладение студентами системой знаний о налоговом праве в Российской Федерации.</w:t>
      </w:r>
    </w:p>
    <w:p w:rsidR="000372B5" w:rsidRPr="00B92FF3" w:rsidRDefault="00514A0C" w:rsidP="000372B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</w:t>
      </w:r>
      <w:r w:rsidR="000372B5" w:rsidRPr="00B92FF3">
        <w:rPr>
          <w:rFonts w:ascii="Times New Roman" w:hAnsi="Times New Roman" w:cs="Times New Roman"/>
          <w:sz w:val="24"/>
          <w:szCs w:val="24"/>
          <w:lang w:val="ru-RU"/>
        </w:rPr>
        <w:t>сновными задачами изучения дисциплины являются:</w:t>
      </w:r>
    </w:p>
    <w:p w:rsidR="000372B5" w:rsidRPr="00B92FF3" w:rsidRDefault="000372B5" w:rsidP="000372B5">
      <w:pPr>
        <w:widowControl w:val="0"/>
        <w:numPr>
          <w:ilvl w:val="0"/>
          <w:numId w:val="4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овладение и закрепление студентами правовой терминологии, усвоение теоретического материала и нормативных актов о налогах и сборах;</w:t>
      </w:r>
    </w:p>
    <w:p w:rsidR="000372B5" w:rsidRPr="00B92FF3" w:rsidRDefault="000372B5" w:rsidP="000372B5">
      <w:pPr>
        <w:widowControl w:val="0"/>
        <w:numPr>
          <w:ilvl w:val="0"/>
          <w:numId w:val="4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формирование у студентов навыков работы с нормативно-правовыми актами;</w:t>
      </w:r>
    </w:p>
    <w:p w:rsidR="000372B5" w:rsidRPr="00B92FF3" w:rsidRDefault="000372B5" w:rsidP="000372B5">
      <w:pPr>
        <w:widowControl w:val="0"/>
        <w:numPr>
          <w:ilvl w:val="0"/>
          <w:numId w:val="4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приобретение навыка анализа конкретных реальных ситуаций и применения к ним правовых знаний;</w:t>
      </w:r>
    </w:p>
    <w:p w:rsidR="000372B5" w:rsidRPr="00B92FF3" w:rsidRDefault="000372B5" w:rsidP="000372B5">
      <w:pPr>
        <w:widowControl w:val="0"/>
        <w:numPr>
          <w:ilvl w:val="0"/>
          <w:numId w:val="4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формирование правового самосознания и правовой культуры студентов</w:t>
      </w:r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CC3E40" w:rsidRPr="00B92FF3" w:rsidRDefault="00CC3E40" w:rsidP="000372B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0372B5" w:rsidRPr="00B92FF3" w:rsidRDefault="006926A0" w:rsidP="00CC3E40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2. Место МДК</w:t>
      </w:r>
      <w:r w:rsidR="00CC3E40"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в структуре программы</w:t>
      </w:r>
      <w:r w:rsidR="00CC3E40"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:</w:t>
      </w:r>
    </w:p>
    <w:p w:rsidR="000372B5" w:rsidRPr="00B92FF3" w:rsidRDefault="000372B5" w:rsidP="00037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bCs/>
          <w:sz w:val="24"/>
          <w:szCs w:val="24"/>
          <w:lang w:val="ru-RU"/>
        </w:rPr>
        <w:t>Рабо</w:t>
      </w:r>
      <w:r w:rsidR="00EC28D5">
        <w:rPr>
          <w:rFonts w:ascii="Times New Roman" w:hAnsi="Times New Roman" w:cs="Times New Roman"/>
          <w:bCs/>
          <w:sz w:val="24"/>
          <w:szCs w:val="24"/>
          <w:lang w:val="ru-RU"/>
        </w:rPr>
        <w:t>чая программа междисциплинарного курса</w:t>
      </w:r>
      <w:r w:rsidRPr="00B92F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92FF3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«Налоговое право»</w:t>
      </w:r>
      <w:r w:rsidRPr="00B92F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является частью образовательной программы среднего профессионального образования (далее ОП СПО) по специальности </w:t>
      </w:r>
      <w:r w:rsidRPr="00B92FF3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40.02.01 «Право и организация социального обеспечения». </w:t>
      </w:r>
      <w:r w:rsidR="00EC28D5">
        <w:rPr>
          <w:rFonts w:ascii="Times New Roman" w:hAnsi="Times New Roman" w:cs="Times New Roman"/>
          <w:sz w:val="24"/>
          <w:szCs w:val="24"/>
          <w:lang w:val="ru-RU"/>
        </w:rPr>
        <w:t>Междисциплинарный курс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«Налоговое право» изучается на 3 курсе в течение 6 семестра и относится к вариативной части </w:t>
      </w:r>
      <w:r w:rsidR="00AE20A0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профессионального 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цикла общепрофессиональных дисциплин. </w:t>
      </w:r>
    </w:p>
    <w:p w:rsidR="00CC3E40" w:rsidRPr="00B92FF3" w:rsidRDefault="00CC3E40" w:rsidP="00CC3E40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B6214C" w:rsidRPr="003C1C7F" w:rsidRDefault="00CC3E40" w:rsidP="00B6214C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3. </w:t>
      </w:r>
      <w:r w:rsidR="00B6214C"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3. Требования к результатам освоения МДК</w:t>
      </w:r>
      <w:r w:rsidR="00B6214C"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>: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В результате изучения МДК обучающийся должен освоить </w:t>
      </w: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функции</w:t>
      </w:r>
      <w:r w:rsidRPr="003C1C7F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1"/>
      </w: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>: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Устное консультирование по различным отраслям права  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Трудовые действия</w:t>
      </w:r>
      <w:r w:rsidRPr="003C1C7F">
        <w:rPr>
          <w:rFonts w:ascii="Times New Roman" w:eastAsiaTheme="majorEastAsia" w:hAnsi="Times New Roman" w:cs="Times New Roman"/>
          <w:b/>
          <w:sz w:val="24"/>
          <w:szCs w:val="24"/>
          <w:vertAlign w:val="superscript"/>
        </w:rPr>
        <w:footnoteReference w:id="2"/>
      </w: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: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-Выяснение фактических и юридических особенностей правовой ситуации, 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-получение копий, подтверждающих документов, 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-формулирование уточняющих вопросов (при необходимости), 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>-проведение анализа правовой ситуации и полученных копий документов.</w:t>
      </w:r>
    </w:p>
    <w:p w:rsidR="00B6214C" w:rsidRPr="003C1C7F" w:rsidRDefault="00B6214C" w:rsidP="00B6214C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. </w:t>
      </w: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Разработка проекта договора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Трудовые действия: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- Определение вида документа</w:t>
      </w: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, 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>-создан</w:t>
      </w: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ие необходимого документа (заявление, декларации)</w:t>
      </w: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, 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-согласование проекта документа</w:t>
      </w: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с заказчиком.</w:t>
      </w:r>
    </w:p>
    <w:p w:rsidR="00B6214C" w:rsidRPr="003C1C7F" w:rsidRDefault="00B6214C" w:rsidP="00B6214C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Претенциозная работа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Трудовые действия:</w:t>
      </w:r>
    </w:p>
    <w:p w:rsidR="00B6214C" w:rsidRPr="003C1C7F" w:rsidRDefault="00B6214C" w:rsidP="00B6214C">
      <w:pPr>
        <w:framePr w:hSpace="180" w:wrap="around" w:vAnchor="text" w:hAnchor="text" w:y="1"/>
        <w:spacing w:after="0" w:line="240" w:lineRule="auto"/>
        <w:suppressOverlap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>-Получение копий документов, необходимых для подготовки претензий,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>-Подготовка претензии (в случае необоснованного нарушения обязательств по договору).</w:t>
      </w:r>
    </w:p>
    <w:p w:rsidR="00B6214C" w:rsidRPr="003C1C7F" w:rsidRDefault="00B6214C" w:rsidP="00B6214C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5. </w:t>
      </w: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Взаимодействие с органами государственной (муниципальной) власти при оказании государственных услуг</w:t>
      </w:r>
    </w:p>
    <w:p w:rsidR="00B6214C" w:rsidRPr="003C1C7F" w:rsidRDefault="00B6214C" w:rsidP="00B6214C">
      <w:pPr>
        <w:spacing w:after="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Трудовые действия:</w:t>
      </w:r>
    </w:p>
    <w:p w:rsidR="00B6214C" w:rsidRPr="003C1C7F" w:rsidRDefault="00B6214C" w:rsidP="00B6214C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 Подготовка необходимого списка документов согласно требованиям законодательства, </w:t>
      </w:r>
    </w:p>
    <w:p w:rsidR="00B6214C" w:rsidRPr="003C1C7F" w:rsidRDefault="00B6214C" w:rsidP="00B6214C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>- сопровождение процесса подачи документа в орган, оказывающий соответствующую услугу,</w:t>
      </w:r>
    </w:p>
    <w:p w:rsidR="00B6214C" w:rsidRPr="003C1C7F" w:rsidRDefault="00B6214C" w:rsidP="00B6214C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3C1C7F">
        <w:rPr>
          <w:rFonts w:ascii="Times New Roman" w:eastAsiaTheme="majorEastAsia" w:hAnsi="Times New Roman" w:cs="Times New Roman"/>
          <w:sz w:val="24"/>
          <w:szCs w:val="24"/>
          <w:lang w:val="ru-RU"/>
        </w:rPr>
        <w:t>-сопровождение процесса получения документа по результатам оказания государственной (муниципальной) услуги.</w:t>
      </w:r>
    </w:p>
    <w:p w:rsidR="006926A0" w:rsidRDefault="006926A0" w:rsidP="008F641E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B92FF3" w:rsidRDefault="006926A0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4. </w:t>
      </w:r>
      <w:r w:rsidR="00CC3E40"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  <w:r w:rsidR="00CC3E40"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:</w:t>
      </w:r>
    </w:p>
    <w:p w:rsidR="00CC3E40" w:rsidRPr="00B92FF3" w:rsidRDefault="00CC3E40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В</w:t>
      </w:r>
      <w:r w:rsidR="00E1626D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результате освоения курса </w:t>
      </w: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обучающийся должен освоить:</w:t>
      </w:r>
    </w:p>
    <w:p w:rsidR="00CC3E40" w:rsidRPr="00B92FF3" w:rsidRDefault="00CC3E40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vertAlign w:val="superscript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Общие компетенции:</w:t>
      </w:r>
      <w:r w:rsidRPr="00B92FF3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3"/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lastRenderedPageBreak/>
        <w:t>ОК</w:t>
      </w:r>
      <w:r w:rsidRPr="00B92FF3">
        <w:rPr>
          <w:lang w:val="en-US"/>
        </w:rPr>
        <w:t> </w:t>
      </w:r>
      <w:r w:rsidRPr="00B92FF3">
        <w:t>1. Понимать сущность и социальную значимость своей будущей профессии, проявлять к ней устойчивый интерес.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ОК 3.</w:t>
      </w:r>
      <w:r w:rsidRPr="00B92FF3">
        <w:rPr>
          <w:lang w:val="en-US"/>
        </w:rPr>
        <w:t> </w:t>
      </w:r>
      <w:r w:rsidRPr="00B92FF3">
        <w:t>Принимать решения в стандартных и нестандартных ситуациях и нести за них ответственность.</w:t>
      </w:r>
    </w:p>
    <w:p w:rsidR="000372B5" w:rsidRPr="00B92FF3" w:rsidRDefault="000372B5" w:rsidP="008F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B92FF3">
        <w:rPr>
          <w:rFonts w:ascii="Times New Roman" w:hAnsi="Times New Roman" w:cs="Times New Roman"/>
          <w:sz w:val="24"/>
          <w:szCs w:val="24"/>
        </w:rPr>
        <w:t> 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92FF3">
        <w:rPr>
          <w:rFonts w:ascii="Times New Roman" w:hAnsi="Times New Roman" w:cs="Times New Roman"/>
          <w:sz w:val="24"/>
          <w:szCs w:val="24"/>
        </w:rPr>
        <w:t> 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 xml:space="preserve">ОК 9. Ориентироваться в условиях постоянного изменения правовой базы. </w:t>
      </w:r>
    </w:p>
    <w:p w:rsidR="000372B5" w:rsidRPr="00B92FF3" w:rsidRDefault="00AB1E9E" w:rsidP="008F641E">
      <w:pPr>
        <w:pStyle w:val="affc"/>
        <w:widowControl w:val="0"/>
        <w:ind w:left="0" w:firstLine="0"/>
        <w:jc w:val="both"/>
      </w:pPr>
      <w:r>
        <w:t>ОК 12</w:t>
      </w:r>
      <w:r w:rsidR="000372B5" w:rsidRPr="00B92FF3">
        <w:t>. Проявлять нетерпимость к коррупционному поведению.</w:t>
      </w:r>
    </w:p>
    <w:p w:rsidR="000372B5" w:rsidRPr="00B92FF3" w:rsidRDefault="000372B5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0372B5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Знать: 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- понимать социальную значимость своей будущей профессии, проявлять к ней    устойчивый интерес;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экономическое содержание налогов и сборов;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функции налогов, содержание понятия «налоговая система;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отличительные признаки налогов и сборов;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элементы налогов;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виды налогов и сборов;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- место налогов в системе обязательных платежей, осуществлять профессиональное толкование  нормативных правовых актов для реализации прав граждан в сфере пенсионного обеспечения и социальной защиты;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отличительные признаки моделей системы налогов и сборов;</w:t>
      </w:r>
    </w:p>
    <w:p w:rsidR="000372B5" w:rsidRPr="00B92FF3" w:rsidRDefault="000372B5" w:rsidP="008F641E">
      <w:pPr>
        <w:tabs>
          <w:tab w:val="left" w:pos="4560"/>
        </w:tabs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- налоговые правоотношения, </w:t>
      </w:r>
      <w:r w:rsidRPr="00B92FF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порядок организации 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>приема  граждан по вопросам пенсионного обеспечения и социальной защиты</w:t>
      </w:r>
      <w:r w:rsidRPr="00B92FF3">
        <w:rPr>
          <w:rFonts w:ascii="Times New Roman" w:eastAsia="TimesNewRomanPSMT" w:hAnsi="Times New Roman" w:cs="Times New Roman"/>
          <w:sz w:val="24"/>
          <w:szCs w:val="24"/>
          <w:lang w:val="ru-RU"/>
        </w:rPr>
        <w:t>;</w:t>
      </w:r>
    </w:p>
    <w:p w:rsidR="000372B5" w:rsidRPr="00B92FF3" w:rsidRDefault="000372B5" w:rsidP="008F641E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="TimesNewRomanPSMT" w:hAnsi="Times New Roman" w:cs="Times New Roman"/>
          <w:sz w:val="24"/>
          <w:szCs w:val="24"/>
          <w:lang w:val="ru-RU"/>
        </w:rPr>
        <w:t>- возможные информационно-коммуникационные технологии, применяемы в работе с населением;</w:t>
      </w:r>
    </w:p>
    <w:p w:rsidR="000372B5" w:rsidRPr="00B92FF3" w:rsidRDefault="000372B5" w:rsidP="008F641E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="TimesNewRomanPSMT" w:hAnsi="Times New Roman" w:cs="Times New Roman"/>
          <w:sz w:val="24"/>
          <w:szCs w:val="24"/>
          <w:lang w:val="ru-RU"/>
        </w:rPr>
        <w:t>- закономерности и правила общения с клиентом;</w:t>
      </w:r>
    </w:p>
    <w:p w:rsidR="000372B5" w:rsidRPr="00B92FF3" w:rsidRDefault="000372B5" w:rsidP="008F64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- нормативно-правовую базу по вопросам 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>пенсионного обеспечения и социальной защиты;</w:t>
      </w:r>
    </w:p>
    <w:p w:rsidR="000372B5" w:rsidRPr="00B92FF3" w:rsidRDefault="000372B5" w:rsidP="008F6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классификацию российской налоговой системы;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основные принципы начального этапа формирования российской налоговой системы;</w:t>
      </w:r>
    </w:p>
    <w:p w:rsidR="000372B5" w:rsidRPr="00B92FF3" w:rsidRDefault="000372B5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0372B5" w:rsidRPr="00B92FF3" w:rsidRDefault="000372B5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Уметь: </w:t>
      </w:r>
    </w:p>
    <w:p w:rsidR="000372B5" w:rsidRPr="00B92FF3" w:rsidRDefault="000372B5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осуществлять профессиональные стандарты  профессиональной деятельности в области . формирования и хранения дел получателей пенсий, пособий и других социальных выплат;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соблюдать нормативно-правовые акты при выполнении профессиональных задач.</w:t>
      </w:r>
    </w:p>
    <w:p w:rsidR="000372B5" w:rsidRPr="00B92FF3" w:rsidRDefault="000372B5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Профессиональные компетенции: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ПК 1.1. Осуществлять профессиональное толкование  нормативных правовых актов для реализации прав граждан в сфере пенсионного обеспечения и социальной защиты.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ПК 1.2. Осуществлять прием граждан по вопросам пенсионного обеспечения и социальной защиты.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ПК 1.3. 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 xml:space="preserve">ПК 1.5. Осуществлять формирование и хранение дел получателей пенсий, пособий и других </w:t>
      </w:r>
      <w:r w:rsidRPr="00B92FF3">
        <w:lastRenderedPageBreak/>
        <w:t>социальных выплат.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ПК 1.6. Консультировать граждан и представителей юридических лиц по вопросам  пенсионного обеспечения и социальной защиты. 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ПК 2.1. Поддерживать базы данных получателей пенсий, пособий, компенсаций и других социальных выплат, а также услуг и льгот в актуальном состоянии.</w:t>
      </w:r>
    </w:p>
    <w:p w:rsidR="000372B5" w:rsidRPr="00B92FF3" w:rsidRDefault="000372B5" w:rsidP="008F641E">
      <w:pPr>
        <w:pStyle w:val="affc"/>
        <w:widowControl w:val="0"/>
        <w:ind w:left="0" w:firstLine="0"/>
        <w:jc w:val="both"/>
      </w:pPr>
      <w:r w:rsidRPr="00B92FF3">
        <w:t>ПК 2.2. Выявлять лиц, нуждающихся в социальной защите и  осуществлять их учет, используя информационно-компьютерные технологии.</w:t>
      </w:r>
    </w:p>
    <w:p w:rsidR="000372B5" w:rsidRPr="00B92FF3" w:rsidRDefault="000372B5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0372B5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Знать: </w:t>
      </w:r>
    </w:p>
    <w:p w:rsidR="008F641E" w:rsidRPr="00B92FF3" w:rsidRDefault="008F641E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основные недостатки в подготовке и проведении налоговой реформы в России;</w:t>
      </w:r>
    </w:p>
    <w:p w:rsidR="008F641E" w:rsidRPr="00514A0C" w:rsidRDefault="008F641E" w:rsidP="00514A0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основные показатели налоговой системы РФ;</w:t>
      </w:r>
    </w:p>
    <w:p w:rsidR="000372B5" w:rsidRPr="00B92FF3" w:rsidRDefault="008F641E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отличие налогов</w:t>
      </w:r>
      <w:r w:rsidR="000372B5"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и с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>боров</w:t>
      </w:r>
      <w:r w:rsidR="000372B5"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от других обязательных платежей;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641E"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отличия всех видов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налогов;</w:t>
      </w:r>
    </w:p>
    <w:p w:rsidR="000372B5" w:rsidRPr="00B92FF3" w:rsidRDefault="008F641E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372B5" w:rsidRPr="00B92FF3">
        <w:rPr>
          <w:rFonts w:ascii="Times New Roman" w:hAnsi="Times New Roman" w:cs="Times New Roman"/>
          <w:sz w:val="24"/>
          <w:szCs w:val="24"/>
          <w:lang w:val="ru-RU"/>
        </w:rPr>
        <w:t>экономическую сущность налогов в системе обязательных платежей;</w:t>
      </w:r>
    </w:p>
    <w:p w:rsidR="000372B5" w:rsidRPr="00B92FF3" w:rsidRDefault="000372B5" w:rsidP="008F64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F641E"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вопросах нормативно-правовом регулирования налоговых  отношений; </w:t>
      </w:r>
    </w:p>
    <w:p w:rsidR="000372B5" w:rsidRPr="00B92FF3" w:rsidRDefault="000372B5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CC3E40" w:rsidP="008F641E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Уме</w:t>
      </w:r>
      <w:r w:rsidR="000372B5"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ть: 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отличать налоги и сборы от других обязательных платежей;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отличать виды налогов;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осмысливать экономическую сущность налогов в системе обязательных платежей;</w:t>
      </w:r>
    </w:p>
    <w:p w:rsidR="000372B5" w:rsidRPr="00B92FF3" w:rsidRDefault="000372B5" w:rsidP="008F64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- ориентироваться в вопросах нормативно-правовом регулирования налоговых  отношений; </w:t>
      </w:r>
    </w:p>
    <w:p w:rsidR="000372B5" w:rsidRPr="00B92FF3" w:rsidRDefault="000372B5" w:rsidP="008F64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– оценивать изменения правовой базы отрасли налогового права российского законодательства;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-   </w:t>
      </w:r>
      <w:r w:rsidRPr="00B92FF3">
        <w:rPr>
          <w:rFonts w:ascii="Times New Roman" w:hAnsi="Times New Roman" w:cs="Times New Roman"/>
          <w:sz w:val="24"/>
          <w:szCs w:val="24"/>
          <w:lang w:val="ru-RU" w:eastAsia="en-US"/>
        </w:rPr>
        <w:t>применять на практике  нормы  правового регулирования налоговых отношений;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различать модели систем налогов и сборов;</w:t>
      </w:r>
    </w:p>
    <w:p w:rsidR="000372B5" w:rsidRPr="00B92FF3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различать понятия «налоги» и «сборы»;</w:t>
      </w:r>
    </w:p>
    <w:p w:rsidR="000372B5" w:rsidRPr="00B92FF3" w:rsidRDefault="000372B5" w:rsidP="008F64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классифицировать налоги российской налоговой системы по соответствующим    критериям и признакам;</w:t>
      </w:r>
    </w:p>
    <w:p w:rsidR="000372B5" w:rsidRPr="00B92FF3" w:rsidRDefault="008F641E" w:rsidP="008F641E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372B5" w:rsidRPr="00B92FF3">
        <w:rPr>
          <w:rFonts w:ascii="Times New Roman" w:hAnsi="Times New Roman" w:cs="Times New Roman"/>
          <w:sz w:val="24"/>
          <w:szCs w:val="24"/>
          <w:lang w:val="ru-RU"/>
        </w:rPr>
        <w:t>выявлять оценивать факты коррупционного поведения, давать оценку правомерного и неправомерного поведения;</w:t>
      </w:r>
    </w:p>
    <w:p w:rsidR="000372B5" w:rsidRPr="00B92FF3" w:rsidRDefault="000372B5" w:rsidP="008F64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– принимать решения и совершать профессиональные действия в точном соответствии с законом.</w:t>
      </w:r>
    </w:p>
    <w:p w:rsidR="000372B5" w:rsidRPr="00B92FF3" w:rsidRDefault="000372B5" w:rsidP="008F641E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>- анализировать конкретную ситуацию, связанную с реформированием налоговой системы;</w:t>
      </w:r>
    </w:p>
    <w:p w:rsidR="000372B5" w:rsidRPr="00B92FF3" w:rsidRDefault="000372B5" w:rsidP="008F641E">
      <w:pPr>
        <w:pStyle w:val="ac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  <w:r w:rsidRPr="00B92FF3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- применять </w:t>
      </w:r>
      <w:r w:rsidRPr="00B92FF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информационно-коммуникационные технологии, в работе с населением по 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>индексации и корректировке пенсий, назначении пособий, компенсаций и других социальных выплат;</w:t>
      </w:r>
    </w:p>
    <w:p w:rsidR="000372B5" w:rsidRDefault="000372B5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- решать практические задачи по правовым аспектам федеральных, региональных, местных налогов. </w:t>
      </w:r>
    </w:p>
    <w:p w:rsidR="00BB12DD" w:rsidRPr="00B92FF3" w:rsidRDefault="00BB12DD" w:rsidP="008F64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12DD" w:rsidRPr="00BB12DD" w:rsidRDefault="00BB12DD" w:rsidP="00BB12D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B12DD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Иметь практический опыт: </w:t>
      </w:r>
    </w:p>
    <w:p w:rsidR="00BB12DD" w:rsidRPr="003C1C7F" w:rsidRDefault="00BB12DD" w:rsidP="00BB12DD">
      <w:pPr>
        <w:spacing w:line="240" w:lineRule="auto"/>
        <w:ind w:firstLine="2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C7F">
        <w:rPr>
          <w:rFonts w:ascii="Times New Roman" w:hAnsi="Times New Roman" w:cs="Times New Roman"/>
          <w:sz w:val="24"/>
          <w:szCs w:val="24"/>
          <w:lang w:val="ru-RU"/>
        </w:rPr>
        <w:t>- анали</w:t>
      </w:r>
      <w:r>
        <w:rPr>
          <w:rFonts w:ascii="Times New Roman" w:hAnsi="Times New Roman" w:cs="Times New Roman"/>
          <w:sz w:val="24"/>
          <w:szCs w:val="24"/>
          <w:lang w:val="ru-RU"/>
        </w:rPr>
        <w:t>за действующего налогового права</w:t>
      </w:r>
      <w:r w:rsidRPr="003C1C7F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пенсионного обеспечения и социальной защиты;</w:t>
      </w:r>
    </w:p>
    <w:p w:rsidR="00BB12DD" w:rsidRPr="003C1C7F" w:rsidRDefault="00BB12DD" w:rsidP="00BB12DD">
      <w:pPr>
        <w:spacing w:line="240" w:lineRule="auto"/>
        <w:ind w:firstLine="2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C7F">
        <w:rPr>
          <w:rFonts w:ascii="Times New Roman" w:hAnsi="Times New Roman" w:cs="Times New Roman"/>
          <w:sz w:val="24"/>
          <w:szCs w:val="24"/>
          <w:lang w:val="ru-RU"/>
        </w:rPr>
        <w:t xml:space="preserve">- приема граждан по вопросам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консультирования </w:t>
      </w:r>
      <w:r w:rsidRPr="003C1C7F">
        <w:rPr>
          <w:rFonts w:ascii="Times New Roman" w:hAnsi="Times New Roman" w:cs="Times New Roman"/>
          <w:sz w:val="24"/>
          <w:szCs w:val="24"/>
          <w:lang w:val="ru-RU"/>
        </w:rPr>
        <w:t>пенсионного обеспечения и социальной защиты;</w:t>
      </w:r>
    </w:p>
    <w:p w:rsidR="00BB12DD" w:rsidRPr="003C1C7F" w:rsidRDefault="00BB12DD" w:rsidP="00BB12DD">
      <w:pPr>
        <w:spacing w:line="240" w:lineRule="auto"/>
        <w:ind w:firstLine="2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C7F">
        <w:rPr>
          <w:rFonts w:ascii="Times New Roman" w:hAnsi="Times New Roman" w:cs="Times New Roman"/>
          <w:sz w:val="24"/>
          <w:szCs w:val="24"/>
          <w:lang w:val="ru-RU"/>
        </w:rPr>
        <w:t>- определения права на предоставление услуг и мер социальной поддержки отдельным категориям граждан;</w:t>
      </w:r>
    </w:p>
    <w:p w:rsidR="00BB12DD" w:rsidRPr="003C1C7F" w:rsidRDefault="00BB12DD" w:rsidP="00BB12DD">
      <w:pPr>
        <w:spacing w:line="240" w:lineRule="auto"/>
        <w:ind w:firstLine="2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работы с периодическими изданиями с целью своевременного ознакомления с изменениями</w:t>
      </w:r>
      <w:r w:rsidRPr="003C1C7F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пенсионного обеспечения и социальной защиты населения; </w:t>
      </w:r>
    </w:p>
    <w:p w:rsidR="00BB12DD" w:rsidRPr="003C1C7F" w:rsidRDefault="00BB12DD" w:rsidP="00BB12DD">
      <w:pPr>
        <w:spacing w:line="240" w:lineRule="auto"/>
        <w:ind w:firstLine="2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C7F">
        <w:rPr>
          <w:rFonts w:ascii="Times New Roman" w:hAnsi="Times New Roman" w:cs="Times New Roman"/>
          <w:sz w:val="24"/>
          <w:szCs w:val="24"/>
          <w:lang w:val="ru-RU"/>
        </w:rPr>
        <w:t>- публичного выступления и речевой аргументации позиции.</w:t>
      </w:r>
    </w:p>
    <w:p w:rsidR="000372B5" w:rsidRPr="00B92FF3" w:rsidRDefault="000372B5" w:rsidP="00CC3E40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CC3E40" w:rsidRPr="00B92FF3" w:rsidRDefault="000F57A9" w:rsidP="00CC3E40">
      <w:pP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lastRenderedPageBreak/>
        <w:t>5</w:t>
      </w:r>
      <w:r w:rsidR="00CC3E40"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. Объем дисциплины и виды учебной работы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070"/>
        <w:gridCol w:w="1691"/>
        <w:gridCol w:w="1325"/>
        <w:gridCol w:w="759"/>
        <w:gridCol w:w="778"/>
        <w:gridCol w:w="798"/>
      </w:tblGrid>
      <w:tr w:rsidR="00CC3E40" w:rsidRPr="00B92FF3" w:rsidTr="000C07CC">
        <w:tc>
          <w:tcPr>
            <w:tcW w:w="5070" w:type="dxa"/>
            <w:vMerge w:val="restart"/>
            <w:vAlign w:val="center"/>
          </w:tcPr>
          <w:p w:rsidR="00CC3E40" w:rsidRPr="00B92FF3" w:rsidRDefault="00CC3E40" w:rsidP="000C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Видучебнойработы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CC3E40" w:rsidRPr="00B92FF3" w:rsidRDefault="00CC3E40" w:rsidP="000C0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="009C0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77" w:type="dxa"/>
            <w:gridSpan w:val="4"/>
          </w:tcPr>
          <w:p w:rsidR="00CC3E40" w:rsidRPr="00B92FF3" w:rsidRDefault="00CC3E40" w:rsidP="000C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Семестры</w:t>
            </w:r>
            <w:proofErr w:type="spellEnd"/>
          </w:p>
        </w:tc>
      </w:tr>
      <w:tr w:rsidR="00CC3E40" w:rsidRPr="00B92FF3" w:rsidTr="000C07CC">
        <w:tc>
          <w:tcPr>
            <w:tcW w:w="5070" w:type="dxa"/>
            <w:vMerge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C3E40" w:rsidRPr="00B92FF3" w:rsidRDefault="00265492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9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40" w:rsidRPr="00B92FF3" w:rsidTr="000C07CC">
        <w:trPr>
          <w:trHeight w:val="510"/>
        </w:trPr>
        <w:tc>
          <w:tcPr>
            <w:tcW w:w="5070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учебная нагрузка</w:t>
            </w:r>
          </w:p>
        </w:tc>
        <w:tc>
          <w:tcPr>
            <w:tcW w:w="0" w:type="auto"/>
          </w:tcPr>
          <w:p w:rsidR="00CC3E40" w:rsidRPr="00B92FF3" w:rsidRDefault="009C03F6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42" w:type="dxa"/>
          </w:tcPr>
          <w:p w:rsidR="00CC3E40" w:rsidRPr="00B92FF3" w:rsidRDefault="009C03F6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59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40" w:rsidRPr="009A3DCB" w:rsidTr="000C07CC">
        <w:trPr>
          <w:trHeight w:val="510"/>
        </w:trPr>
        <w:tc>
          <w:tcPr>
            <w:tcW w:w="5070" w:type="dxa"/>
          </w:tcPr>
          <w:p w:rsidR="00514A0C" w:rsidRDefault="00CC3E40" w:rsidP="0051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</w:t>
            </w:r>
            <w:r w:rsidR="0051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  <w:p w:rsidR="00CC3E40" w:rsidRPr="00514A0C" w:rsidRDefault="00514A0C" w:rsidP="0051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контрольные работы</w:t>
            </w:r>
          </w:p>
        </w:tc>
        <w:tc>
          <w:tcPr>
            <w:tcW w:w="0" w:type="auto"/>
          </w:tcPr>
          <w:p w:rsidR="00CC3E40" w:rsidRPr="00514A0C" w:rsidRDefault="00CC3E40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</w:tcPr>
          <w:p w:rsidR="00CC3E40" w:rsidRPr="00514A0C" w:rsidRDefault="00CC3E40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:rsidR="00CC3E40" w:rsidRPr="00514A0C" w:rsidRDefault="00CC3E40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CC3E40" w:rsidRPr="00514A0C" w:rsidRDefault="00CC3E40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C3E40" w:rsidRPr="00514A0C" w:rsidRDefault="00CC3E40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E40" w:rsidRPr="00B92FF3" w:rsidTr="000C07CC">
        <w:trPr>
          <w:trHeight w:val="510"/>
        </w:trPr>
        <w:tc>
          <w:tcPr>
            <w:tcW w:w="5070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0" w:type="auto"/>
          </w:tcPr>
          <w:p w:rsidR="00CC3E40" w:rsidRPr="00B92FF3" w:rsidRDefault="008909A8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42" w:type="dxa"/>
          </w:tcPr>
          <w:p w:rsidR="00CC3E40" w:rsidRPr="00B92FF3" w:rsidRDefault="008909A8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59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40" w:rsidRPr="00B92FF3" w:rsidTr="000C07CC">
        <w:trPr>
          <w:trHeight w:val="510"/>
        </w:trPr>
        <w:tc>
          <w:tcPr>
            <w:tcW w:w="5070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="0070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(ПЗ)</w:t>
            </w:r>
          </w:p>
        </w:tc>
        <w:tc>
          <w:tcPr>
            <w:tcW w:w="0" w:type="auto"/>
          </w:tcPr>
          <w:p w:rsidR="00CC3E40" w:rsidRPr="00E92D22" w:rsidRDefault="008909A8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42" w:type="dxa"/>
          </w:tcPr>
          <w:p w:rsidR="00CC3E40" w:rsidRPr="00E92D22" w:rsidRDefault="008909A8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59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40" w:rsidRPr="00B92FF3" w:rsidTr="000C07CC">
        <w:trPr>
          <w:trHeight w:val="510"/>
        </w:trPr>
        <w:tc>
          <w:tcPr>
            <w:tcW w:w="5070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 w:rsidR="0070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(ЛР)</w:t>
            </w:r>
          </w:p>
        </w:tc>
        <w:tc>
          <w:tcPr>
            <w:tcW w:w="0" w:type="auto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40" w:rsidRPr="00B92FF3" w:rsidTr="000C07CC">
        <w:trPr>
          <w:trHeight w:val="510"/>
        </w:trPr>
        <w:tc>
          <w:tcPr>
            <w:tcW w:w="5070" w:type="dxa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="0070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C3E40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42" w:type="dxa"/>
          </w:tcPr>
          <w:p w:rsidR="00CC3E40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59" w:type="dxa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40" w:rsidRPr="009A3DCB" w:rsidTr="000C07CC">
        <w:trPr>
          <w:trHeight w:val="510"/>
        </w:trPr>
        <w:tc>
          <w:tcPr>
            <w:tcW w:w="5070" w:type="dxa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  <w:r w:rsidRPr="001C7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265492"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практическим занятиям /лабораторным работам</w:t>
            </w:r>
          </w:p>
        </w:tc>
        <w:tc>
          <w:tcPr>
            <w:tcW w:w="0" w:type="auto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E40" w:rsidRPr="00514A0C" w:rsidTr="000C07CC">
        <w:trPr>
          <w:trHeight w:val="510"/>
        </w:trPr>
        <w:tc>
          <w:tcPr>
            <w:tcW w:w="5070" w:type="dxa"/>
          </w:tcPr>
          <w:p w:rsidR="00CC3E40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7656">
              <w:rPr>
                <w:rFonts w:ascii="Times New Roman" w:hAnsi="Times New Roman" w:cs="Times New Roman"/>
                <w:iCs/>
                <w:sz w:val="24"/>
                <w:szCs w:val="24"/>
              </w:rPr>
              <w:t>Домашняя</w:t>
            </w:r>
            <w:proofErr w:type="spellEnd"/>
            <w:r w:rsidRPr="001C76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i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CC3E40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2" w:type="dxa"/>
          </w:tcPr>
          <w:p w:rsidR="00CC3E40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9" w:type="dxa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CC3E40" w:rsidRPr="001C7656" w:rsidRDefault="00CC3E40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C3E40" w:rsidRPr="00B92FF3" w:rsidRDefault="00CC3E40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4A0C" w:rsidRPr="00B92FF3" w:rsidTr="00514A0C">
        <w:trPr>
          <w:trHeight w:val="510"/>
        </w:trPr>
        <w:tc>
          <w:tcPr>
            <w:tcW w:w="5070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7656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Исследовательская</w:t>
            </w:r>
            <w:proofErr w:type="spellEnd"/>
            <w:r w:rsidRPr="001C76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i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2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9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514A0C" w:rsidRPr="00B92FF3" w:rsidRDefault="00514A0C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4A0C" w:rsidRPr="00B92FF3" w:rsidTr="00514A0C">
        <w:trPr>
          <w:trHeight w:val="510"/>
        </w:trPr>
        <w:tc>
          <w:tcPr>
            <w:tcW w:w="5070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</w:tcPr>
          <w:p w:rsidR="00514A0C" w:rsidRPr="001C7656" w:rsidRDefault="000F10BD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Текущая аттестация</w:t>
            </w:r>
          </w:p>
        </w:tc>
        <w:tc>
          <w:tcPr>
            <w:tcW w:w="742" w:type="dxa"/>
          </w:tcPr>
          <w:p w:rsidR="00514A0C" w:rsidRPr="001C7656" w:rsidRDefault="000F10BD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Текущая аттестация</w:t>
            </w:r>
          </w:p>
        </w:tc>
        <w:tc>
          <w:tcPr>
            <w:tcW w:w="759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514A0C" w:rsidRPr="00B92FF3" w:rsidRDefault="00514A0C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4A0C" w:rsidRPr="00B92FF3" w:rsidTr="00514A0C">
        <w:trPr>
          <w:trHeight w:val="510"/>
        </w:trPr>
        <w:tc>
          <w:tcPr>
            <w:tcW w:w="5070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  <w:proofErr w:type="spellEnd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proofErr w:type="spellEnd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42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59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:rsidR="00514A0C" w:rsidRPr="001C7656" w:rsidRDefault="00514A0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514A0C" w:rsidRPr="00B92FF3" w:rsidRDefault="00514A0C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C7656" w:rsidRDefault="001C7656" w:rsidP="00CC3E40">
      <w:pP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514A0C" w:rsidRDefault="000F57A9" w:rsidP="00CC3E40">
      <w:pP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6</w:t>
      </w:r>
      <w:r w:rsidR="00CC3E40" w:rsidRPr="00514A0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. Структура и </w:t>
      </w:r>
      <w:proofErr w:type="spellStart"/>
      <w:r w:rsidR="00CC3E40" w:rsidRPr="00514A0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содержаниедисциплины</w:t>
      </w:r>
      <w:proofErr w:type="spellEnd"/>
    </w:p>
    <w:p w:rsidR="00C5052D" w:rsidRPr="00B92FF3" w:rsidRDefault="000F57A9" w:rsidP="00C5052D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="00C5052D" w:rsidRPr="00B92FF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.1. Разделы дисциплины и виды занятий</w:t>
      </w:r>
    </w:p>
    <w:p w:rsidR="00787537" w:rsidRPr="00514A0C" w:rsidRDefault="00787537" w:rsidP="007875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4964"/>
        <w:gridCol w:w="709"/>
        <w:gridCol w:w="814"/>
        <w:gridCol w:w="709"/>
        <w:gridCol w:w="567"/>
        <w:gridCol w:w="567"/>
        <w:gridCol w:w="506"/>
      </w:tblGrid>
      <w:tr w:rsidR="00787537" w:rsidRPr="00B92FF3" w:rsidTr="000C07CC">
        <w:trPr>
          <w:cantSplit/>
          <w:trHeight w:val="1847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Наименованиеразделов</w:t>
            </w:r>
            <w:proofErr w:type="spellEnd"/>
          </w:p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Лабораторныезанятия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Общаяхарактеристиканалоговогоправа</w:t>
            </w:r>
            <w:proofErr w:type="spellEnd"/>
          </w:p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8909A8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8909A8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Налоговое право как отрасль права.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8909A8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8909A8" w:rsidRDefault="008909A8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Гармонизация налоговых отношений</w:t>
            </w:r>
          </w:p>
          <w:p w:rsidR="00787537" w:rsidRPr="00B92FF3" w:rsidRDefault="00787537" w:rsidP="000C07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Исполнение обязанности по уплате налога </w:t>
            </w: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(сбора).</w:t>
            </w:r>
          </w:p>
          <w:p w:rsidR="00787537" w:rsidRPr="00B92FF3" w:rsidRDefault="00787537" w:rsidP="000C07CC">
            <w:pPr>
              <w:pStyle w:val="aa"/>
              <w:snapToGrid w:val="0"/>
              <w:spacing w:after="0" w:line="240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="00E92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 характеристики налоговых прав и обязанностей граждан и исполнения обязанностей по уплате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="00E92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="00E92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поразделу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B9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Система налогов и сборов в Российской Федерации.</w:t>
            </w:r>
          </w:p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3F037F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3F037F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правовых отношений налогов и сборов в Российской Федерации.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Классификацияналогов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РоссийскойФедерации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2.2.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Этапы развития системы правовых отношений налогов и сборов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2.3.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налоговых отношений, налоговые льготы, риски.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AB1E9E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3F037F" w:rsidRDefault="003F037F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2.4.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практических задач налоговым льготам.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нормативнымидокументами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  <w:jc w:val="center"/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2.5.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="002A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материалапоразделу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pStyle w:val="Default"/>
              <w:rPr>
                <w:b/>
              </w:rPr>
            </w:pPr>
            <w:proofErr w:type="spellStart"/>
            <w:r w:rsidRPr="00B92FF3">
              <w:rPr>
                <w:b/>
              </w:rPr>
              <w:t>Раздел</w:t>
            </w:r>
            <w:proofErr w:type="spellEnd"/>
            <w:r w:rsidRPr="00B92FF3">
              <w:rPr>
                <w:b/>
              </w:rPr>
              <w:t xml:space="preserve"> 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Налоговое администрирование в российской налоговой системе.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3.1.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Правовое обеспечение налоговых отношений в Российской Федерации.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Сущностьналоговогоадминистрирования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  <w:jc w:val="center"/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3.2.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и обязанности налоговых органов. Обязанности налогоплательщиков,  налоговых агентов и плательщиков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  <w:jc w:val="center"/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3.3.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налогового контроля. Налоговые правонарушения, ответственность.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  <w:jc w:val="center"/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3.4.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Федеральныеналоги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сборы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  <w:jc w:val="center"/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3.5.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Региональныеналоги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Местныеналоги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37" w:rsidRPr="00B92FF3" w:rsidTr="000C07CC">
        <w:trPr>
          <w:trHeight w:val="567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Default"/>
              <w:jc w:val="center"/>
            </w:pPr>
            <w:proofErr w:type="spellStart"/>
            <w:r w:rsidRPr="00B92FF3">
              <w:t>Тема</w:t>
            </w:r>
            <w:proofErr w:type="spellEnd"/>
            <w:r w:rsidRPr="00B92FF3">
              <w:t xml:space="preserve"> 3.6.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0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практических задач на начисление различных видов налога.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7537" w:rsidRPr="00B92FF3" w:rsidRDefault="00787537" w:rsidP="000C07CC">
            <w:pPr>
              <w:pStyle w:val="aa"/>
              <w:snapToGrid w:val="0"/>
              <w:spacing w:line="228" w:lineRule="auto"/>
              <w:ind w:left="-254" w:right="-6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537" w:rsidRPr="00B92FF3" w:rsidRDefault="00B253AC" w:rsidP="0078753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787537" w:rsidRPr="00B92FF3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proofErr w:type="spellStart"/>
      <w:r w:rsidR="00787537" w:rsidRPr="00B92FF3">
        <w:rPr>
          <w:rFonts w:ascii="Times New Roman" w:hAnsi="Times New Roman" w:cs="Times New Roman"/>
          <w:b/>
          <w:bCs/>
          <w:sz w:val="24"/>
          <w:szCs w:val="24"/>
        </w:rPr>
        <w:t>Содержаниеразделовдисциплины</w:t>
      </w:r>
      <w:proofErr w:type="spellEnd"/>
    </w:p>
    <w:p w:rsidR="00787537" w:rsidRPr="00B92FF3" w:rsidRDefault="00787537" w:rsidP="007875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408"/>
        <w:gridCol w:w="4111"/>
        <w:gridCol w:w="1949"/>
      </w:tblGrid>
      <w:tr w:rsidR="00B253AC" w:rsidRPr="009A3DCB" w:rsidTr="00B253AC"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53AC" w:rsidRPr="00B92FF3" w:rsidRDefault="00B253AC" w:rsidP="00E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C148F" w:rsidRDefault="00B253AC" w:rsidP="00E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EC148F" w:rsidRDefault="00EC148F" w:rsidP="00E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253AC"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азделов</w:t>
            </w:r>
            <w:proofErr w:type="spellEnd"/>
          </w:p>
          <w:p w:rsidR="00B253AC" w:rsidRPr="00B92FF3" w:rsidRDefault="00B253AC" w:rsidP="00E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53AC" w:rsidRPr="00EC148F" w:rsidRDefault="00B253AC" w:rsidP="00E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="00EC1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C1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  <w:r w:rsidR="00EC1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C148F" w:rsidRPr="00EC1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МДК</w:t>
            </w:r>
          </w:p>
          <w:p w:rsidR="00EC148F" w:rsidRPr="00EC148F" w:rsidRDefault="00EC148F" w:rsidP="00E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(темы занятий)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148F" w:rsidRPr="00EC148F" w:rsidRDefault="00EC148F" w:rsidP="00EC148F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</w:pPr>
            <w:r w:rsidRPr="00EC148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Образовательные технологии</w:t>
            </w:r>
          </w:p>
          <w:p w:rsidR="00B253AC" w:rsidRPr="00CF3F71" w:rsidRDefault="00EC148F" w:rsidP="00E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48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(в том числе интерактивные)</w:t>
            </w:r>
          </w:p>
        </w:tc>
      </w:tr>
      <w:tr w:rsidR="00B253AC" w:rsidRPr="001C7656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1C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  <w:r w:rsidR="00E348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="00E348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налогового</w:t>
            </w:r>
            <w:proofErr w:type="spellEnd"/>
            <w:r w:rsidR="00E348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</w:p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pStyle w:val="Defaul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pStyle w:val="Default"/>
            </w:pPr>
          </w:p>
        </w:tc>
      </w:tr>
      <w:tr w:rsidR="00B253AC" w:rsidRPr="001C7656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Налоговое право как отрасль права.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Экономическое содержание и функции налогов.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Основополагающие признаки налога.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«налог» и «сбор»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Налоговоеправо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AC" w:rsidRPr="001C7656" w:rsidRDefault="00B253AC" w:rsidP="001C7656">
            <w:pPr>
              <w:spacing w:after="0" w:line="240" w:lineRule="auto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Default="00F20DA5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Вводная лекция.</w:t>
            </w:r>
          </w:p>
          <w:p w:rsidR="00F20DA5" w:rsidRDefault="00F20DA5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DA5" w:rsidRPr="001C7656" w:rsidRDefault="009A3DCB" w:rsidP="009A3D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</w:t>
            </w:r>
            <w:bookmarkStart w:id="0" w:name="_GoBack"/>
            <w:bookmarkEnd w:id="0"/>
          </w:p>
        </w:tc>
      </w:tr>
      <w:tr w:rsidR="00B253AC" w:rsidRPr="003035DD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Гармонизация налоговых отношений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обязанности по уплате налога (сбора).</w:t>
            </w:r>
          </w:p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Планированиеналогов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налогов.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 в системе обязательных платежей.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налогов и сборов.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Налоговые правоотношения.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 w:firstLine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0DA5" w:rsidRPr="001C7656" w:rsidRDefault="00F20DA5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лекция</w:t>
            </w:r>
          </w:p>
        </w:tc>
      </w:tr>
      <w:tr w:rsidR="00B253AC" w:rsidRPr="009A3DCB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 характеристики налоговых прав и обязанностей граждан и исполнения обязанностей по уплате налога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Конституцией Российской Федерацией.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Налоговымкодексом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Default="00F20DA5" w:rsidP="001C7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занятие- практикум</w:t>
            </w:r>
          </w:p>
          <w:p w:rsidR="00F20DA5" w:rsidRDefault="00F20DA5" w:rsidP="001C7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DA5" w:rsidRPr="001C7656" w:rsidRDefault="00F20DA5" w:rsidP="001C7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- практикум</w:t>
            </w:r>
          </w:p>
        </w:tc>
      </w:tr>
      <w:tr w:rsidR="00B253AC" w:rsidRPr="009A3DCB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налогов и сборов в Российской Федерации.</w:t>
            </w:r>
          </w:p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3AC" w:rsidRPr="009A3DCB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C7656">
              <w:t>Тема</w:t>
            </w:r>
            <w:proofErr w:type="spellEnd"/>
            <w:r w:rsidRPr="001C7656">
              <w:t xml:space="preserve"> 2.1.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системы правовых отношений налогов и сборов в Российской Федерации.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="00585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РоссийскойФедерации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налоговой системы, её важнейшие элементы.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российской системы налогов и сборов по принадлежности к уровню власти.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Государственной налоговой службы в Российской Федерации.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нарушения налогового законодательства.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Налоговыйконтроль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AC" w:rsidRPr="001C7656" w:rsidRDefault="00B253AC" w:rsidP="001C7656">
            <w:pPr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2A0588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лекция</w:t>
            </w:r>
            <w:r w:rsidR="00585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применением интерактивных технологий</w:t>
            </w:r>
          </w:p>
        </w:tc>
      </w:tr>
      <w:tr w:rsidR="00B253AC" w:rsidRPr="001C7656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C7656">
              <w:t>Тема</w:t>
            </w:r>
            <w:proofErr w:type="spellEnd"/>
            <w:r w:rsidRPr="001C7656">
              <w:t xml:space="preserve"> 2.2.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развития системы правовых отношений налогов и сборов в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Исторический аспект развития налогообложения в России.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 в период централизованного управления экономикой.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становления российской налоговой системы.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налоговой реформы.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реформирования.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Современныйэтапразвития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2A0588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Информационная лекция</w:t>
            </w:r>
          </w:p>
        </w:tc>
      </w:tr>
      <w:tr w:rsidR="00B253AC" w:rsidRPr="001C7656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2.3.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Показатели налоговых отношений, налоговые льготы, риски.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нагрузка как основной показатель налоговых отношений.</w:t>
            </w:r>
          </w:p>
          <w:p w:rsidR="00B253AC" w:rsidRPr="001C7656" w:rsidRDefault="00B253A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Налоговые льготы в системе налогов и сборов.</w:t>
            </w:r>
          </w:p>
          <w:p w:rsidR="00B253AC" w:rsidRPr="001C7656" w:rsidRDefault="00B253A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Налоговыериски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Default="002A0588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зантие</w:t>
            </w:r>
            <w:proofErr w:type="spellEnd"/>
          </w:p>
          <w:p w:rsidR="002A0588" w:rsidRDefault="002A0588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0588" w:rsidRPr="001C7656" w:rsidRDefault="002A0588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B253AC" w:rsidRPr="003035DD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практических задач налоговым льготам.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нормативнымидокументами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Правовые основы предоставления льгот по уплате налогов юридическим  физическим лицам.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2A0588" w:rsidP="001C7656">
            <w:pPr>
              <w:autoSpaceDE w:val="0"/>
              <w:autoSpaceDN w:val="0"/>
              <w:adjustRightInd w:val="0"/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  <w:r w:rsidR="004C5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диспут</w:t>
            </w:r>
          </w:p>
        </w:tc>
      </w:tr>
      <w:tr w:rsidR="002A0588" w:rsidRPr="003035DD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588" w:rsidRPr="001C7656" w:rsidRDefault="002A0588" w:rsidP="001C7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588" w:rsidRDefault="002A0588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</w:p>
          <w:p w:rsidR="002A0588" w:rsidRPr="001C7656" w:rsidRDefault="002A0588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>материалапоразделу</w:t>
            </w:r>
            <w:proofErr w:type="spellEnd"/>
            <w:r w:rsidRPr="00B92FF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588" w:rsidRPr="001C7656" w:rsidRDefault="002A0588" w:rsidP="001C7656">
            <w:pPr>
              <w:autoSpaceDE w:val="0"/>
              <w:autoSpaceDN w:val="0"/>
              <w:adjustRightInd w:val="0"/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588" w:rsidRDefault="002A0588" w:rsidP="001C7656">
            <w:pPr>
              <w:autoSpaceDE w:val="0"/>
              <w:autoSpaceDN w:val="0"/>
              <w:adjustRightInd w:val="0"/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B253AC" w:rsidRPr="009A3DCB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1C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Налоговое администрирование в российской налоговой системе.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3AC" w:rsidRPr="003035DD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C7656">
              <w:t>Тема</w:t>
            </w:r>
            <w:proofErr w:type="spellEnd"/>
            <w:r w:rsidRPr="001C7656">
              <w:t xml:space="preserve"> 3.1.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Правовое обеспечение налоговых отношений в Российской Федерации.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Сущностьналоговогоадминистрирования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1C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Налоговый кодекс - основной инструмент реализации налоговой политики.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налогового законодательства.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Важнейшие нормы налогового законодательства.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992A62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лекция</w:t>
            </w:r>
          </w:p>
        </w:tc>
      </w:tr>
      <w:tr w:rsidR="00B253AC" w:rsidRPr="003035DD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C7656">
              <w:t>Тема</w:t>
            </w:r>
            <w:proofErr w:type="spellEnd"/>
            <w:r w:rsidRPr="001C7656">
              <w:t xml:space="preserve"> 3.2.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и обязанности налоговых органов. Обязанности налогоплательщиков,  налоговых агентов и плательщиков сборов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Налоговые органы – центральное звено налогового в Российской  Федерации.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Налоговый контроль – основное право налоговых органов.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Главная обязанность налогоплательщика и плательщика сборов.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992A62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лекция</w:t>
            </w:r>
          </w:p>
        </w:tc>
      </w:tr>
      <w:tr w:rsidR="00B253AC" w:rsidRPr="009A3DCB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3.3.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налогового контроля. Налоговые правонарушения, ответственность.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на налоговый учёт.</w:t>
            </w:r>
          </w:p>
          <w:p w:rsidR="00B253AC" w:rsidRPr="001C7656" w:rsidRDefault="00B253AC" w:rsidP="001C7656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Налоговые проверки, их виды.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992A62" w:rsidP="001C7656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лекция</w:t>
            </w:r>
            <w:r w:rsidR="00585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применением интерактивных технологий</w:t>
            </w:r>
          </w:p>
        </w:tc>
      </w:tr>
      <w:tr w:rsidR="00B253AC" w:rsidRPr="003035DD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3.4.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Федеральныеналоги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сборы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Налог на добавленную стоимость (НДС).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прибыль организаций (НП).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 (НДФЛ)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добычу полезных ископаемых (НДПИ).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Водный налог. Акцизы и пошлины.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992A62" w:rsidP="001C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лекция</w:t>
            </w:r>
          </w:p>
        </w:tc>
      </w:tr>
      <w:tr w:rsidR="00B253AC" w:rsidRPr="003035DD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 3.5.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1C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 на имущество организаций.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игорный бизнес.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Транспортный налог.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налог.</w:t>
            </w:r>
          </w:p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налоговые режимы.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585C10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Проблемно-обзорная </w:t>
            </w:r>
            <w:r w:rsidR="00992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лекция</w:t>
            </w:r>
          </w:p>
        </w:tc>
      </w:tr>
      <w:tr w:rsidR="00B253AC" w:rsidRPr="003035DD" w:rsidTr="00B253AC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1C7656">
              <w:lastRenderedPageBreak/>
              <w:t>Тема</w:t>
            </w:r>
            <w:proofErr w:type="spellEnd"/>
            <w:r w:rsidRPr="001C7656">
              <w:t xml:space="preserve"> 3.6.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pStyle w:val="aa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практических задач на начисление различных видов налога.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53AC" w:rsidRPr="001C7656" w:rsidRDefault="00B253AC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Начисление налога на прибыль организаций. Начисление налога  на добавленную стоимость.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3AC" w:rsidRPr="001C7656" w:rsidRDefault="00992A62" w:rsidP="001C7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</w:tbl>
    <w:p w:rsidR="00787537" w:rsidRPr="001C7656" w:rsidRDefault="00787537" w:rsidP="001C7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87537" w:rsidRPr="00B92FF3" w:rsidRDefault="00787537" w:rsidP="00C5052D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C3E40" w:rsidRPr="00585C10" w:rsidRDefault="00CC3E40" w:rsidP="00585C10">
      <w:pPr>
        <w:pStyle w:val="af1"/>
        <w:numPr>
          <w:ilvl w:val="0"/>
          <w:numId w:val="47"/>
        </w:numPr>
        <w:spacing w:before="120" w:after="0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585C1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Образовательные результаты обучающегося, формируемые в процессе освоения дисциплины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9"/>
        <w:gridCol w:w="709"/>
        <w:gridCol w:w="567"/>
        <w:gridCol w:w="566"/>
        <w:gridCol w:w="567"/>
        <w:gridCol w:w="567"/>
        <w:gridCol w:w="567"/>
        <w:gridCol w:w="426"/>
      </w:tblGrid>
      <w:tr w:rsidR="00CC3E40" w:rsidRPr="00B92FF3" w:rsidTr="000C07CC">
        <w:trPr>
          <w:trHeight w:val="971"/>
        </w:trPr>
        <w:tc>
          <w:tcPr>
            <w:tcW w:w="5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3E40" w:rsidRPr="00B92FF3" w:rsidRDefault="00CC3E40" w:rsidP="000C07C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eastAsiaTheme="majorEastAsia" w:hAnsi="Times New Roman" w:cs="Times New Roman"/>
                <w:sz w:val="24"/>
                <w:szCs w:val="24"/>
              </w:rPr>
              <w:t>Наименованиеразделадисциплины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3E40" w:rsidRPr="00B92FF3" w:rsidRDefault="00F91574" w:rsidP="000C07C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Код компетенции</w:t>
            </w:r>
          </w:p>
        </w:tc>
      </w:tr>
      <w:tr w:rsidR="00CC3E40" w:rsidRPr="00B92FF3" w:rsidTr="000C07CC">
        <w:tc>
          <w:tcPr>
            <w:tcW w:w="5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  <w:r w:rsidR="008C0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="008C0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налогового</w:t>
            </w:r>
            <w:proofErr w:type="spellEnd"/>
            <w:r w:rsidR="008C0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3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ОК-1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ОК-3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ОК-8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ОК-9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B92FF3" w:rsidRDefault="00F47A7E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ОК-12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E51C0C" w:rsidRDefault="00E51C0C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ПК-1.2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E51C0C" w:rsidRDefault="00E51C0C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3E40" w:rsidRPr="00B92FF3" w:rsidTr="000C07CC">
        <w:tc>
          <w:tcPr>
            <w:tcW w:w="5789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налогов и сборов в Российской Федерации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ОК-2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ОК-4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ПК-1.1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ПК-1.5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ПК-1.6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B92FF3" w:rsidRDefault="00CC3E40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B92FF3" w:rsidRDefault="00E51C0C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87537" w:rsidRPr="00B92FF3" w:rsidTr="000C07CC">
        <w:tc>
          <w:tcPr>
            <w:tcW w:w="5789" w:type="dxa"/>
            <w:tcBorders>
              <w:left w:val="single" w:sz="18" w:space="0" w:color="auto"/>
              <w:right w:val="single" w:sz="18" w:space="0" w:color="auto"/>
            </w:tcBorders>
          </w:tcPr>
          <w:p w:rsidR="00787537" w:rsidRPr="00B92FF3" w:rsidRDefault="00787537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Налоговое администрирование в российской налоговой системе.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787537" w:rsidRPr="00B92FF3" w:rsidRDefault="000C07CC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ОК-9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87537" w:rsidRPr="00B92FF3" w:rsidRDefault="00F47A7E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ОК-12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787537" w:rsidRPr="00B92FF3" w:rsidRDefault="00F47A7E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ПК-1.3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87537" w:rsidRPr="00B92FF3" w:rsidRDefault="00F47A7E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ПК-1.4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87537" w:rsidRPr="00B92FF3" w:rsidRDefault="00F47A7E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87537"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87537" w:rsidRPr="00B92FF3" w:rsidRDefault="00F47A7E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B92FF3">
              <w:rPr>
                <w:rFonts w:ascii="Times New Roman" w:hAnsi="Times New Roman" w:cs="Times New Roman"/>
                <w:bCs/>
                <w:sz w:val="24"/>
                <w:szCs w:val="24"/>
              </w:rPr>
              <w:t>ПК-2.2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87537" w:rsidRPr="00B92FF3" w:rsidRDefault="00E51C0C" w:rsidP="000C07C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CC3E40" w:rsidRPr="001C7656" w:rsidRDefault="00CC3E40" w:rsidP="001C7656">
      <w:pPr>
        <w:pStyle w:val="af1"/>
        <w:numPr>
          <w:ilvl w:val="0"/>
          <w:numId w:val="37"/>
        </w:numPr>
        <w:spacing w:before="200" w:after="0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1C7656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Методические рекомендации обучающимся по дисциплине, в том числе для самостоятельной работы:  </w:t>
      </w:r>
    </w:p>
    <w:p w:rsidR="00D31525" w:rsidRPr="00D31525" w:rsidRDefault="00D31525" w:rsidP="00D31525">
      <w:pPr>
        <w:pStyle w:val="af1"/>
        <w:tabs>
          <w:tab w:val="left" w:pos="426"/>
        </w:tabs>
        <w:spacing w:after="0" w:line="360" w:lineRule="auto"/>
        <w:ind w:left="502" w:right="-11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31525">
        <w:rPr>
          <w:rFonts w:ascii="Times New Roman" w:hAnsi="Times New Roman" w:cs="Times New Roman"/>
          <w:bCs/>
          <w:sz w:val="24"/>
          <w:szCs w:val="24"/>
          <w:lang w:val="ru-RU"/>
        </w:rPr>
        <w:t>Студенты должны посещать занятия  и вести конспекты.  Аудиторные занятия могут проходить в форме лекций:  вводной, информационной, обзорной, проблемной.</w:t>
      </w:r>
    </w:p>
    <w:p w:rsidR="00D31525" w:rsidRPr="00D31525" w:rsidRDefault="00D31525" w:rsidP="00D31525">
      <w:pPr>
        <w:pStyle w:val="af1"/>
        <w:spacing w:after="0" w:line="360" w:lineRule="auto"/>
        <w:ind w:left="502" w:right="-11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152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Вводная лекция</w:t>
      </w:r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дает первое целостное представление об учебном предмете и ориентирует студента в системе работы по данному курсу. Преподаватель знакомит студентов с назначением и задачами курса, его ролью и местом в системе учебных дисциплин и в системе подготовки специалиста. На лекции высказываются методические и организационные особенности работы в рамках курса, а также дается анализ учебно-методической литературы, рекомендуемой студентами, уточняются сроки и формы отчетности.</w:t>
      </w:r>
    </w:p>
    <w:p w:rsidR="00D31525" w:rsidRPr="00D31525" w:rsidRDefault="00D31525" w:rsidP="00D31525">
      <w:pPr>
        <w:pStyle w:val="af1"/>
        <w:tabs>
          <w:tab w:val="left" w:pos="426"/>
        </w:tabs>
        <w:spacing w:after="0" w:line="360" w:lineRule="auto"/>
        <w:ind w:left="502"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Информационная лекция </w:t>
      </w:r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ориентирована на изложение и объяснение студентам научной информации, подлежащей осмыслению и запоминанию. </w:t>
      </w:r>
      <w:r w:rsidRPr="00D31525">
        <w:rPr>
          <w:rFonts w:ascii="Times New Roman" w:hAnsi="Times New Roman" w:cs="Times New Roman"/>
          <w:sz w:val="24"/>
          <w:szCs w:val="24"/>
          <w:lang w:val="ru-RU"/>
        </w:rPr>
        <w:t>Цель лекций - является информирование студентов о каком-либо предмете. Преподаватель в общих чертах или более подробно излагает и объясняет студентам научные сведения, которые должны быть осмыслены ими.</w:t>
      </w:r>
    </w:p>
    <w:p w:rsidR="00D31525" w:rsidRPr="00D31525" w:rsidRDefault="00D31525" w:rsidP="00D31525">
      <w:pPr>
        <w:pStyle w:val="af1"/>
        <w:tabs>
          <w:tab w:val="left" w:pos="426"/>
        </w:tabs>
        <w:spacing w:after="0" w:line="360" w:lineRule="auto"/>
        <w:ind w:left="502" w:right="-11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31525">
        <w:rPr>
          <w:rFonts w:ascii="Times New Roman" w:hAnsi="Times New Roman" w:cs="Times New Roman"/>
          <w:sz w:val="24"/>
          <w:szCs w:val="24"/>
          <w:lang w:val="ru-RU"/>
        </w:rPr>
        <w:t xml:space="preserve">Обзорная лекция призвана систематизировать научные знания на довольно высоком уровне. При этом ее особенностью становится наличие большого количества </w:t>
      </w:r>
      <w:r w:rsidRPr="00C53D4E">
        <w:rPr>
          <w:rFonts w:ascii="Times New Roman" w:hAnsi="Times New Roman" w:cs="Times New Roman"/>
          <w:sz w:val="24"/>
          <w:szCs w:val="24"/>
          <w:lang w:val="ru-RU"/>
        </w:rPr>
        <w:t xml:space="preserve">ассоциативных связей  </w:t>
      </w:r>
      <w:r w:rsidRPr="00D31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процессе осмысления информации, излагаемой при раскрытии </w:t>
      </w:r>
      <w:proofErr w:type="spellStart"/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внутрипредметной</w:t>
      </w:r>
      <w:proofErr w:type="spellEnd"/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связи, исключая детализацию и конкретизацию.</w:t>
      </w:r>
    </w:p>
    <w:p w:rsidR="00D31525" w:rsidRPr="00D31525" w:rsidRDefault="00D31525" w:rsidP="00D31525">
      <w:pPr>
        <w:pStyle w:val="af1"/>
        <w:spacing w:after="0" w:line="360" w:lineRule="auto"/>
        <w:ind w:left="502" w:right="-11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1525">
        <w:rPr>
          <w:rStyle w:val="aff1"/>
          <w:rFonts w:ascii="Times New Roman" w:hAnsi="Times New Roman" w:cs="Times New Roman"/>
          <w:b w:val="0"/>
          <w:sz w:val="24"/>
          <w:szCs w:val="24"/>
          <w:lang w:val="ru-RU"/>
        </w:rPr>
        <w:t>Проблемная лекция</w:t>
      </w:r>
      <w:r w:rsidRPr="00D31525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характеризуется постановкой перед студентами учебных проблем-заданий, которые они должны самостоятельно решить, получив, таким образом, новые знания. В лекции сочетаются проблемные и информационные начала.</w:t>
      </w:r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</w:p>
    <w:p w:rsidR="00D31525" w:rsidRPr="00D31525" w:rsidRDefault="00D31525" w:rsidP="00D31525">
      <w:pPr>
        <w:pStyle w:val="af1"/>
        <w:spacing w:after="0" w:line="360" w:lineRule="auto"/>
        <w:ind w:left="502" w:right="-11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Особое место в учебном процессе должны занимать интерактивные лекции - выступление преподавателя  с применением следующих активных форм обучения: - ведомая (управляемая) дискуссия или беседа - </w:t>
      </w:r>
      <w:proofErr w:type="spellStart"/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модерация</w:t>
      </w:r>
      <w:proofErr w:type="spellEnd"/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демонстрация слайдов или учебных фильмов. </w:t>
      </w:r>
    </w:p>
    <w:p w:rsidR="00D31525" w:rsidRPr="00D31525" w:rsidRDefault="00D31525" w:rsidP="00D31525">
      <w:pPr>
        <w:pStyle w:val="af1"/>
        <w:tabs>
          <w:tab w:val="left" w:pos="426"/>
        </w:tabs>
        <w:spacing w:after="0" w:line="360" w:lineRule="auto"/>
        <w:ind w:left="502" w:right="-113"/>
        <w:jc w:val="both"/>
        <w:rPr>
          <w:rFonts w:ascii="Times New Roman" w:hAnsi="Times New Roman" w:cs="Times New Roman"/>
          <w:lang w:val="ru-RU"/>
        </w:rPr>
      </w:pPr>
      <w:r w:rsidRPr="00D31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Учебные  занятия в форме разнообразных лекций сочетаются с разнообразными формами организации практических занятий. </w:t>
      </w:r>
      <w:r w:rsidRPr="00D31525">
        <w:rPr>
          <w:rFonts w:ascii="Times New Roman" w:hAnsi="Times New Roman" w:cs="Times New Roman"/>
          <w:sz w:val="24"/>
          <w:szCs w:val="24"/>
          <w:lang w:val="ru-RU"/>
        </w:rPr>
        <w:t>Практические занятия являются основными для закрепления теоретических знаний. Это тот вид учебной деятельности студентов, который призван формировать культуру их умственного труда и самостоятельность в приобретении знаний, навыков и умений.</w:t>
      </w:r>
      <w:r w:rsidRPr="00D315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Практические занятия могут проходить в форме:</w:t>
      </w:r>
      <w:r w:rsidRPr="00D31525">
        <w:rPr>
          <w:rFonts w:ascii="Times New Roman" w:hAnsi="Times New Roman" w:cs="Times New Roman"/>
          <w:lang w:val="ru-RU"/>
        </w:rPr>
        <w:t xml:space="preserve"> практического з</w:t>
      </w:r>
      <w:r w:rsidRPr="00D31525">
        <w:rPr>
          <w:rFonts w:ascii="Times New Roman" w:hAnsi="Times New Roman" w:cs="Times New Roman"/>
          <w:bCs/>
          <w:lang w:val="ru-RU"/>
        </w:rPr>
        <w:t xml:space="preserve">анятия-диспута, </w:t>
      </w:r>
      <w:r w:rsidRPr="00D31525">
        <w:rPr>
          <w:rFonts w:ascii="Times New Roman" w:hAnsi="Times New Roman" w:cs="Times New Roman"/>
          <w:lang w:val="ru-RU"/>
        </w:rPr>
        <w:t>практического з</w:t>
      </w:r>
      <w:r w:rsidRPr="00D31525">
        <w:rPr>
          <w:rFonts w:ascii="Times New Roman" w:hAnsi="Times New Roman" w:cs="Times New Roman"/>
          <w:bCs/>
          <w:lang w:val="ru-RU"/>
        </w:rPr>
        <w:t>анятия-тренинга,</w:t>
      </w:r>
      <w:r w:rsidRPr="00D31525">
        <w:rPr>
          <w:rFonts w:ascii="Times New Roman" w:hAnsi="Times New Roman" w:cs="Times New Roman"/>
          <w:lang w:val="ru-RU"/>
        </w:rPr>
        <w:t xml:space="preserve"> практического з</w:t>
      </w:r>
      <w:r w:rsidRPr="00D31525">
        <w:rPr>
          <w:rFonts w:ascii="Times New Roman" w:hAnsi="Times New Roman" w:cs="Times New Roman"/>
          <w:bCs/>
          <w:lang w:val="ru-RU"/>
        </w:rPr>
        <w:t>анятия- круглого стола,</w:t>
      </w:r>
      <w:r w:rsidRPr="00D31525">
        <w:rPr>
          <w:rFonts w:ascii="Times New Roman" w:hAnsi="Times New Roman" w:cs="Times New Roman"/>
          <w:lang w:val="ru-RU"/>
        </w:rPr>
        <w:t xml:space="preserve"> практикума- работы по анализу социальных ситуаций. </w:t>
      </w:r>
      <w:r w:rsidRPr="00D31525">
        <w:rPr>
          <w:rFonts w:ascii="Times New Roman" w:hAnsi="Times New Roman" w:cs="Times New Roman"/>
          <w:bCs/>
          <w:lang w:val="ru-RU"/>
        </w:rPr>
        <w:t xml:space="preserve"> </w:t>
      </w:r>
    </w:p>
    <w:p w:rsidR="00D31525" w:rsidRPr="00D31525" w:rsidRDefault="00D31525" w:rsidP="00D31525">
      <w:pPr>
        <w:pStyle w:val="af1"/>
        <w:spacing w:after="0" w:line="360" w:lineRule="auto"/>
        <w:ind w:left="502"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25">
        <w:rPr>
          <w:rStyle w:val="aff1"/>
          <w:rFonts w:ascii="Times New Roman" w:hAnsi="Times New Roman" w:cs="Times New Roman"/>
          <w:b w:val="0"/>
          <w:sz w:val="24"/>
          <w:szCs w:val="24"/>
          <w:lang w:val="ru-RU"/>
        </w:rPr>
        <w:t>Практикум</w:t>
      </w:r>
      <w:r w:rsidRPr="00D31525">
        <w:rPr>
          <w:rFonts w:ascii="Times New Roman" w:hAnsi="Times New Roman" w:cs="Times New Roman"/>
          <w:sz w:val="24"/>
          <w:szCs w:val="24"/>
          <w:lang w:val="ru-RU"/>
        </w:rPr>
        <w:t xml:space="preserve"> – вид учебной работы, основанный на применении имеющихся знаний на практике. На первый план здесь выдвигается развитие умений пользоваться теорией на практике, связанных, однако, с постоянным приобретением новых теоретических сведений и углублением имеющихся;</w:t>
      </w:r>
    </w:p>
    <w:p w:rsidR="00D31525" w:rsidRPr="007C6725" w:rsidRDefault="00D31525" w:rsidP="00D31525">
      <w:pPr>
        <w:pStyle w:val="af1"/>
        <w:spacing w:after="0" w:line="360" w:lineRule="auto"/>
        <w:ind w:left="502"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725">
        <w:rPr>
          <w:rFonts w:ascii="Times New Roman" w:hAnsi="Times New Roman" w:cs="Times New Roman"/>
          <w:sz w:val="24"/>
          <w:szCs w:val="24"/>
          <w:lang w:val="ru-RU"/>
        </w:rPr>
        <w:t xml:space="preserve">диспут - </w:t>
      </w:r>
      <w:r w:rsidRPr="007C6725">
        <w:rPr>
          <w:rFonts w:ascii="Times New Roman" w:hAnsi="Times New Roman" w:cs="Times New Roman"/>
          <w:sz w:val="21"/>
          <w:szCs w:val="21"/>
          <w:lang w:val="ru-RU"/>
        </w:rPr>
        <w:t>коллективное публичное обсуждение актуальных  тем или социальных проблем,  который способствует развитию логического мышления и формированию самостоятельности суждений. Диспут дает возможность применить имеющиеся знания и понимание жизни в осмыслении и разрешении конкретных практических проблем.</w:t>
      </w:r>
    </w:p>
    <w:p w:rsidR="00D31525" w:rsidRPr="00D31525" w:rsidRDefault="001214AE" w:rsidP="00D31525">
      <w:pPr>
        <w:pStyle w:val="af1"/>
        <w:tabs>
          <w:tab w:val="left" w:pos="426"/>
        </w:tabs>
        <w:spacing w:after="0" w:line="360" w:lineRule="auto"/>
        <w:ind w:left="502" w:right="-11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31525" w:rsidRPr="00D315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темам пропущенных занятий преподаватель вправе потребовать </w:t>
      </w:r>
      <w:r w:rsidR="00D31525" w:rsidRPr="00D31525">
        <w:rPr>
          <w:rFonts w:ascii="Times New Roman" w:hAnsi="Times New Roman" w:cs="Times New Roman"/>
          <w:sz w:val="24"/>
          <w:szCs w:val="24"/>
          <w:lang w:val="ru-RU"/>
        </w:rPr>
        <w:t xml:space="preserve">написание реферата, выполнение самостоятельной внеаудиторной работы, провести устное собеседование. </w:t>
      </w:r>
    </w:p>
    <w:p w:rsidR="00D31525" w:rsidRPr="00D31525" w:rsidRDefault="00D31525" w:rsidP="00D31525">
      <w:pPr>
        <w:pStyle w:val="af1"/>
        <w:spacing w:after="0" w:line="360" w:lineRule="auto"/>
        <w:ind w:left="502"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Особое значение при освоении дисциплины имеет внеаудиторная самостоятельная работа студентов по подготовке материалов к практическим занятиям: </w:t>
      </w:r>
      <w:r w:rsidRPr="00D31525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письменные материалы, графические материалы, практические задания, материалы на электронных носителях, презентация  и другие. </w:t>
      </w:r>
    </w:p>
    <w:p w:rsidR="001C7656" w:rsidRPr="004C1C90" w:rsidRDefault="00D31525" w:rsidP="004C1C90">
      <w:pPr>
        <w:pStyle w:val="af1"/>
        <w:tabs>
          <w:tab w:val="left" w:pos="426"/>
        </w:tabs>
        <w:spacing w:after="0" w:line="360" w:lineRule="auto"/>
        <w:ind w:left="502"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25">
        <w:rPr>
          <w:rFonts w:ascii="Times New Roman" w:hAnsi="Times New Roman" w:cs="Times New Roman"/>
          <w:sz w:val="24"/>
          <w:szCs w:val="24"/>
          <w:lang w:val="ru-RU"/>
        </w:rPr>
        <w:t xml:space="preserve">Ряд тем из разделов </w:t>
      </w:r>
      <w:r w:rsidR="004C1C90">
        <w:rPr>
          <w:rFonts w:ascii="Times New Roman" w:hAnsi="Times New Roman" w:cs="Times New Roman"/>
          <w:sz w:val="24"/>
          <w:szCs w:val="24"/>
          <w:lang w:val="ru-RU"/>
        </w:rPr>
        <w:t>1,</w:t>
      </w:r>
      <w:r w:rsidRPr="004C1C90">
        <w:rPr>
          <w:rFonts w:ascii="Times New Roman" w:hAnsi="Times New Roman" w:cs="Times New Roman"/>
          <w:sz w:val="24"/>
          <w:szCs w:val="24"/>
          <w:lang w:val="ru-RU"/>
        </w:rPr>
        <w:t>2,3</w:t>
      </w:r>
      <w:r w:rsidRPr="00D3152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r w:rsidRPr="00D31525">
        <w:rPr>
          <w:rFonts w:ascii="Times New Roman" w:hAnsi="Times New Roman" w:cs="Times New Roman"/>
          <w:sz w:val="24"/>
          <w:szCs w:val="24"/>
          <w:lang w:val="ru-RU"/>
        </w:rPr>
        <w:t xml:space="preserve">может быть вынесен на самостоятельную работу, а также может быть выполнен в виде презентации, проекта, реферата. </w:t>
      </w:r>
    </w:p>
    <w:p w:rsidR="00CC3E40" w:rsidRPr="00B92FF3" w:rsidRDefault="001214AE" w:rsidP="00CC3E40">
      <w:pPr>
        <w:spacing w:before="200" w:after="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9</w:t>
      </w:r>
      <w:r w:rsidR="00CC3E40"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. Учебно-методическое и информационное обеспечение дисциплины:</w:t>
      </w:r>
    </w:p>
    <w:p w:rsidR="00CC3E40" w:rsidRPr="00B92FF3" w:rsidRDefault="00CC3E40" w:rsidP="00CC3E4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а) основная л</w:t>
      </w:r>
      <w:r w:rsidR="00B92FF3"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итература:</w:t>
      </w:r>
    </w:p>
    <w:p w:rsidR="00B92FF3" w:rsidRPr="00B92FF3" w:rsidRDefault="00B92FF3" w:rsidP="00B92FF3">
      <w:pPr>
        <w:pStyle w:val="af1"/>
        <w:numPr>
          <w:ilvl w:val="0"/>
          <w:numId w:val="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B92FF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Тедеев</w:t>
      </w:r>
      <w:proofErr w:type="spellEnd"/>
      <w:r w:rsidRPr="00B92FF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, </w:t>
      </w:r>
      <w:proofErr w:type="spellStart"/>
      <w:r w:rsidRPr="00B92FF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АстамурАнатольевич</w:t>
      </w:r>
      <w:proofErr w:type="spellEnd"/>
      <w:r w:rsidRPr="00B92FF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.</w:t>
      </w:r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   Налоговое право России [Электронный ресурс] : учеб. для СПО / А.А. </w:t>
      </w:r>
      <w:proofErr w:type="spellStart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Тедеев</w:t>
      </w:r>
      <w:proofErr w:type="spellEnd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В.А. </w:t>
      </w:r>
      <w:proofErr w:type="spellStart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Парыгина</w:t>
      </w:r>
      <w:proofErr w:type="spellEnd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- М. :</w:t>
      </w:r>
      <w:proofErr w:type="spellStart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Юрайт</w:t>
      </w:r>
      <w:proofErr w:type="spellEnd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2016. - Добавлено: 30.03.2016.</w:t>
      </w:r>
    </w:p>
    <w:p w:rsidR="00B92FF3" w:rsidRPr="00B92FF3" w:rsidRDefault="00B92FF3" w:rsidP="00B92FF3">
      <w:pPr>
        <w:pStyle w:val="af1"/>
        <w:numPr>
          <w:ilvl w:val="0"/>
          <w:numId w:val="4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Землин</w:t>
      </w:r>
      <w:proofErr w:type="spellEnd"/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>, А.И.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Налоговое право [Электронный ресурс] : учебник / А.И. </w:t>
      </w:r>
      <w:proofErr w:type="spellStart"/>
      <w:r w:rsidRPr="00B92FF3">
        <w:rPr>
          <w:rFonts w:ascii="Times New Roman" w:hAnsi="Times New Roman" w:cs="Times New Roman"/>
          <w:sz w:val="24"/>
          <w:szCs w:val="24"/>
          <w:lang w:val="ru-RU"/>
        </w:rPr>
        <w:t>Землин</w:t>
      </w:r>
      <w:proofErr w:type="spellEnd"/>
      <w:r w:rsidRPr="00B92FF3">
        <w:rPr>
          <w:rFonts w:ascii="Times New Roman" w:hAnsi="Times New Roman" w:cs="Times New Roman"/>
          <w:sz w:val="24"/>
          <w:szCs w:val="24"/>
          <w:lang w:val="ru-RU"/>
        </w:rPr>
        <w:t>. - М. : Форум-ИНФРА-М, 2005.</w:t>
      </w:r>
    </w:p>
    <w:p w:rsidR="00B92FF3" w:rsidRPr="00B92FF3" w:rsidRDefault="00B92FF3" w:rsidP="00B92FF3">
      <w:pPr>
        <w:pStyle w:val="af1"/>
        <w:numPr>
          <w:ilvl w:val="0"/>
          <w:numId w:val="4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Демин, А.В.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Налоговое право России [Электронный ресурс] : учеб. пособие / А.В. Демин. - М. :</w:t>
      </w:r>
      <w:proofErr w:type="spellStart"/>
      <w:r w:rsidRPr="00B92FF3">
        <w:rPr>
          <w:rFonts w:ascii="Times New Roman" w:hAnsi="Times New Roman" w:cs="Times New Roman"/>
          <w:sz w:val="24"/>
          <w:szCs w:val="24"/>
          <w:lang w:val="ru-RU"/>
        </w:rPr>
        <w:t>Юрлитинформ</w:t>
      </w:r>
      <w:proofErr w:type="spellEnd"/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, 2006. </w:t>
      </w:r>
    </w:p>
    <w:p w:rsidR="00B92FF3" w:rsidRPr="00B92FF3" w:rsidRDefault="00B92FF3" w:rsidP="00B92FF3">
      <w:pPr>
        <w:pStyle w:val="af1"/>
        <w:numPr>
          <w:ilvl w:val="0"/>
          <w:numId w:val="4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Мальцев, В.А.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Налоговое право [Электронный ресурс] : учебник / В.А. Мальцев. - М. : Академия, 2004. </w:t>
      </w:r>
    </w:p>
    <w:p w:rsidR="00B92FF3" w:rsidRPr="001C7656" w:rsidRDefault="00B92FF3" w:rsidP="001C7656">
      <w:pPr>
        <w:pStyle w:val="af1"/>
        <w:numPr>
          <w:ilvl w:val="0"/>
          <w:numId w:val="4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Налоговый кодекс Российской Федерации/части </w:t>
      </w:r>
      <w:r w:rsidRPr="00B92FF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Pr="00B92FF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/-М.: Изд. </w:t>
      </w:r>
      <w:r w:rsidRPr="00B92FF3">
        <w:rPr>
          <w:rFonts w:ascii="Times New Roman" w:hAnsi="Times New Roman" w:cs="Times New Roman"/>
          <w:b/>
          <w:bCs/>
          <w:sz w:val="24"/>
          <w:szCs w:val="24"/>
        </w:rPr>
        <w:t>ЭЛИТ,2006,470 с.</w:t>
      </w:r>
    </w:p>
    <w:p w:rsidR="00CC3E40" w:rsidRPr="00B92FF3" w:rsidRDefault="00CC3E40" w:rsidP="00CC3E4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б) дополнитель</w:t>
      </w:r>
      <w:r w:rsidR="00B92FF3"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ная литература:</w:t>
      </w:r>
    </w:p>
    <w:p w:rsidR="00B92FF3" w:rsidRPr="00B92FF3" w:rsidRDefault="00B92FF3" w:rsidP="00B9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2FF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1. Налоговое право. Общая часть: В 2 т. </w:t>
      </w:r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[Электронный ресурс] : учеб. и практикум для </w:t>
      </w:r>
      <w:proofErr w:type="spellStart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академ</w:t>
      </w:r>
      <w:proofErr w:type="spellEnd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бакалавриата</w:t>
      </w:r>
      <w:proofErr w:type="spellEnd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Т. 1 / под ред. И.И. </w:t>
      </w:r>
      <w:proofErr w:type="spellStart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Кучерова</w:t>
      </w:r>
      <w:proofErr w:type="spellEnd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- М. :</w:t>
      </w:r>
      <w:proofErr w:type="spellStart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Юрайт</w:t>
      </w:r>
      <w:proofErr w:type="spellEnd"/>
      <w:r w:rsidRPr="00B92F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2016. - Добавлено: 31.03.2016.</w:t>
      </w:r>
    </w:p>
    <w:p w:rsidR="00B92FF3" w:rsidRPr="00B92FF3" w:rsidRDefault="00B92FF3" w:rsidP="00B92F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proofErr w:type="spellStart"/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Еналеева</w:t>
      </w:r>
      <w:proofErr w:type="spellEnd"/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>, И.Д.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 Налоговое право России [Электронный ресурс] : учебник для вузов / И.Д. </w:t>
      </w:r>
      <w:proofErr w:type="spellStart"/>
      <w:r w:rsidRPr="00B92FF3">
        <w:rPr>
          <w:rFonts w:ascii="Times New Roman" w:hAnsi="Times New Roman" w:cs="Times New Roman"/>
          <w:sz w:val="24"/>
          <w:szCs w:val="24"/>
          <w:lang w:val="ru-RU"/>
        </w:rPr>
        <w:t>Еналеева</w:t>
      </w:r>
      <w:proofErr w:type="spellEnd"/>
      <w:r w:rsidRPr="00B92FF3">
        <w:rPr>
          <w:rFonts w:ascii="Times New Roman" w:hAnsi="Times New Roman" w:cs="Times New Roman"/>
          <w:sz w:val="24"/>
          <w:szCs w:val="24"/>
          <w:lang w:val="ru-RU"/>
        </w:rPr>
        <w:t>, Л.В. Сальникова. - М. :</w:t>
      </w:r>
      <w:proofErr w:type="spellStart"/>
      <w:r w:rsidRPr="00B92FF3">
        <w:rPr>
          <w:rFonts w:ascii="Times New Roman" w:hAnsi="Times New Roman" w:cs="Times New Roman"/>
          <w:sz w:val="24"/>
          <w:szCs w:val="24"/>
          <w:lang w:val="ru-RU"/>
        </w:rPr>
        <w:t>Юстицинформ</w:t>
      </w:r>
      <w:proofErr w:type="spellEnd"/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, 2006. </w:t>
      </w:r>
    </w:p>
    <w:p w:rsidR="00B92FF3" w:rsidRPr="00B92FF3" w:rsidRDefault="00B92FF3" w:rsidP="00CC3E40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CC3E40" w:rsidRDefault="00CC3E40" w:rsidP="00CC3E4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в) перечень информационных технологий, используемых при осуществлении образовательного процесса и программное обеспеч</w:t>
      </w:r>
      <w:r w:rsidR="00B92FF3"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ение:</w:t>
      </w:r>
    </w:p>
    <w:p w:rsidR="001C7656" w:rsidRPr="00B92FF3" w:rsidRDefault="001C7656" w:rsidP="00CC3E4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Работа с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интернет-ресурсами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: более поздние издания:</w:t>
      </w:r>
    </w:p>
    <w:p w:rsidR="00B92FF3" w:rsidRPr="00B92FF3" w:rsidRDefault="00B92FF3" w:rsidP="00B92FF3">
      <w:pPr>
        <w:pStyle w:val="af1"/>
        <w:numPr>
          <w:ilvl w:val="0"/>
          <w:numId w:val="44"/>
        </w:numPr>
        <w:tabs>
          <w:tab w:val="left" w:pos="0"/>
          <w:tab w:val="left" w:pos="284"/>
        </w:tabs>
        <w:spacing w:before="12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92FF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Pr="00B92FF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ru-RU"/>
        </w:rPr>
        <w:t xml:space="preserve">Болотина Е.В. Налоговое право. Альбом схем.-М.: ГУАП, 2007,44с. </w:t>
      </w:r>
      <w:proofErr w:type="spellStart"/>
      <w:r w:rsidRPr="00B92FF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Формадоступа</w:t>
      </w:r>
      <w:proofErr w:type="spellEnd"/>
      <w:r w:rsidRPr="00B92FF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:</w:t>
      </w:r>
      <w:r w:rsidRPr="00B92FF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http://dejurelib.com/index.php/nalogovoe-pravo-m</w:t>
      </w:r>
    </w:p>
    <w:p w:rsidR="00B92FF3" w:rsidRPr="00B92FF3" w:rsidRDefault="009A3DCB" w:rsidP="00B92FF3">
      <w:pPr>
        <w:pStyle w:val="af1"/>
        <w:numPr>
          <w:ilvl w:val="0"/>
          <w:numId w:val="44"/>
        </w:numPr>
        <w:tabs>
          <w:tab w:val="left" w:pos="0"/>
          <w:tab w:val="left" w:pos="284"/>
        </w:tabs>
        <w:spacing w:before="120"/>
        <w:ind w:left="0" w:firstLine="0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hyperlink r:id="rId8" w:history="1">
        <w:r w:rsidR="00B92FF3" w:rsidRPr="00B92FF3">
          <w:rPr>
            <w:rStyle w:val="af8"/>
            <w:rFonts w:ascii="Times New Roman" w:hAnsi="Times New Roman" w:cs="Times New Roman"/>
            <w:color w:val="444444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 Грачева Е.Ю. Налоговое право. Учебник. / Ивлиева М.Ф., Соколова Э.Д.-М:Юрист,2005, 223с.</w:t>
        </w:r>
      </w:hyperlink>
      <w:proofErr w:type="spellStart"/>
      <w:r w:rsidR="00B92FF3" w:rsidRPr="00B92FF3">
        <w:rPr>
          <w:rFonts w:ascii="Times New Roman" w:hAnsi="Times New Roman" w:cs="Times New Roman"/>
          <w:b/>
          <w:sz w:val="24"/>
          <w:szCs w:val="24"/>
        </w:rPr>
        <w:t>Формадоступа</w:t>
      </w:r>
      <w:proofErr w:type="spellEnd"/>
      <w:r w:rsidR="00B92FF3" w:rsidRPr="00B92F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2FF3" w:rsidRPr="00B92FF3">
        <w:rPr>
          <w:rFonts w:ascii="Times New Roman" w:hAnsi="Times New Roman" w:cs="Times New Roman"/>
          <w:b/>
          <w:color w:val="00B0F0"/>
          <w:sz w:val="24"/>
          <w:szCs w:val="24"/>
        </w:rPr>
        <w:t>http://dejurelib.com/index.php/nalogovoe-pravo-m</w:t>
      </w:r>
    </w:p>
    <w:p w:rsidR="00B92FF3" w:rsidRPr="00B92FF3" w:rsidRDefault="00B92FF3" w:rsidP="00B92FF3">
      <w:pPr>
        <w:pStyle w:val="af1"/>
        <w:numPr>
          <w:ilvl w:val="0"/>
          <w:numId w:val="44"/>
        </w:numPr>
        <w:tabs>
          <w:tab w:val="left" w:pos="0"/>
          <w:tab w:val="left" w:pos="284"/>
        </w:tabs>
        <w:spacing w:before="12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Крохина Ю.А. Налоговое право. Учебник/3-е изд.-М.: ЮНИТИ ДАНА,2011, 463 с. Форма доступа: </w:t>
      </w:r>
      <w:hyperlink r:id="rId9" w:history="1">
        <w:r w:rsidRPr="00B92FF3">
          <w:rPr>
            <w:rStyle w:val="af8"/>
            <w:rFonts w:ascii="Times New Roman" w:hAnsi="Times New Roman" w:cs="Times New Roman"/>
            <w:sz w:val="24"/>
            <w:szCs w:val="24"/>
          </w:rPr>
          <w:t>http</w:t>
        </w:r>
        <w:r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92FF3">
          <w:rPr>
            <w:rStyle w:val="af8"/>
            <w:rFonts w:ascii="Times New Roman" w:hAnsi="Times New Roman" w:cs="Times New Roman"/>
            <w:sz w:val="24"/>
            <w:szCs w:val="24"/>
          </w:rPr>
          <w:t>www</w:t>
        </w:r>
        <w:r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92FF3">
          <w:rPr>
            <w:rStyle w:val="af8"/>
            <w:rFonts w:ascii="Times New Roman" w:hAnsi="Times New Roman" w:cs="Times New Roman"/>
            <w:sz w:val="24"/>
            <w:szCs w:val="24"/>
          </w:rPr>
          <w:t>juristlib</w:t>
        </w:r>
        <w:proofErr w:type="spellEnd"/>
        <w:r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92FF3">
          <w:rPr>
            <w:rStyle w:val="af8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92FF3">
          <w:rPr>
            <w:rStyle w:val="af8"/>
            <w:rFonts w:ascii="Times New Roman" w:hAnsi="Times New Roman" w:cs="Times New Roman"/>
            <w:sz w:val="24"/>
            <w:szCs w:val="24"/>
          </w:rPr>
          <w:t>book</w:t>
        </w:r>
        <w:r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_10259.</w:t>
        </w:r>
        <w:r w:rsidRPr="00B92FF3">
          <w:rPr>
            <w:rStyle w:val="af8"/>
            <w:rFonts w:ascii="Times New Roman" w:hAnsi="Times New Roman" w:cs="Times New Roman"/>
            <w:sz w:val="24"/>
            <w:szCs w:val="24"/>
          </w:rPr>
          <w:t>html</w:t>
        </w:r>
      </w:hyperlink>
    </w:p>
    <w:p w:rsidR="00B92FF3" w:rsidRPr="00B92FF3" w:rsidRDefault="00B92FF3" w:rsidP="00B92FF3">
      <w:pPr>
        <w:pStyle w:val="af1"/>
        <w:numPr>
          <w:ilvl w:val="0"/>
          <w:numId w:val="44"/>
        </w:numPr>
        <w:tabs>
          <w:tab w:val="left" w:pos="0"/>
          <w:tab w:val="left" w:pos="284"/>
        </w:tabs>
        <w:spacing w:before="12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Миляков Н.В. Налоговое право. Учебник.-М.: Инфра,2008,383с. Форма доступа:</w:t>
      </w:r>
    </w:p>
    <w:p w:rsidR="00B92FF3" w:rsidRPr="00B92FF3" w:rsidRDefault="009A3DCB" w:rsidP="00B92FF3">
      <w:pPr>
        <w:pStyle w:val="af1"/>
        <w:tabs>
          <w:tab w:val="left" w:pos="0"/>
          <w:tab w:val="left" w:pos="284"/>
        </w:tabs>
        <w:spacing w:before="12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</w:rPr>
          <w:t>http</w:t>
        </w:r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</w:rPr>
          <w:t>www</w:t>
        </w:r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</w:rPr>
          <w:t>alleng</w:t>
        </w:r>
        <w:proofErr w:type="spellEnd"/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</w:rPr>
          <w:t>d</w:t>
        </w:r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</w:rPr>
          <w:t>jur</w:t>
        </w:r>
        <w:proofErr w:type="spellEnd"/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</w:rPr>
          <w:t>jur</w:t>
        </w:r>
        <w:proofErr w:type="spellEnd"/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575.</w:t>
        </w:r>
        <w:proofErr w:type="spellStart"/>
        <w:r w:rsidR="00B92FF3" w:rsidRPr="00B92FF3">
          <w:rPr>
            <w:rStyle w:val="af8"/>
            <w:rFonts w:ascii="Times New Roman" w:hAnsi="Times New Roman" w:cs="Times New Roman"/>
            <w:sz w:val="24"/>
            <w:szCs w:val="24"/>
          </w:rPr>
          <w:t>htm</w:t>
        </w:r>
        <w:proofErr w:type="spellEnd"/>
      </w:hyperlink>
    </w:p>
    <w:p w:rsidR="00B92FF3" w:rsidRPr="001C7656" w:rsidRDefault="00B92FF3" w:rsidP="00B92FF3">
      <w:pPr>
        <w:pStyle w:val="af1"/>
        <w:numPr>
          <w:ilvl w:val="0"/>
          <w:numId w:val="44"/>
        </w:numPr>
        <w:tabs>
          <w:tab w:val="left" w:pos="0"/>
          <w:tab w:val="left" w:pos="284"/>
        </w:tabs>
        <w:spacing w:before="120"/>
        <w:ind w:left="0" w:firstLine="0"/>
        <w:rPr>
          <w:rStyle w:val="apple-converted-space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b/>
          <w:sz w:val="24"/>
          <w:szCs w:val="24"/>
          <w:lang w:val="ru-RU"/>
        </w:rPr>
        <w:t>Налоговый кодекс Российской Федерации. Форма доступа:</w:t>
      </w:r>
      <w:r w:rsidRPr="00B92FF3">
        <w:rPr>
          <w:rFonts w:ascii="Times New Roman" w:hAnsi="Times New Roman" w:cs="Times New Roman"/>
          <w:b/>
          <w:color w:val="FFFDFF"/>
          <w:sz w:val="24"/>
          <w:szCs w:val="24"/>
          <w:shd w:val="clear" w:color="auto" w:fill="6E97CD"/>
        </w:rPr>
        <w:t>www</w:t>
      </w:r>
      <w:r w:rsidRPr="00B92FF3">
        <w:rPr>
          <w:rFonts w:ascii="Times New Roman" w:hAnsi="Times New Roman" w:cs="Times New Roman"/>
          <w:b/>
          <w:color w:val="FFFDFF"/>
          <w:sz w:val="24"/>
          <w:szCs w:val="24"/>
          <w:shd w:val="clear" w:color="auto" w:fill="6E97CD"/>
          <w:lang w:val="ru-RU"/>
        </w:rPr>
        <w:t>.</w:t>
      </w:r>
      <w:proofErr w:type="spellStart"/>
      <w:r w:rsidRPr="00B92FF3">
        <w:rPr>
          <w:rFonts w:ascii="Times New Roman" w:hAnsi="Times New Roman" w:cs="Times New Roman"/>
          <w:b/>
          <w:color w:val="FFFDFF"/>
          <w:sz w:val="24"/>
          <w:szCs w:val="24"/>
          <w:shd w:val="clear" w:color="auto" w:fill="6E97CD"/>
        </w:rPr>
        <w:t>garant</w:t>
      </w:r>
      <w:proofErr w:type="spellEnd"/>
      <w:r w:rsidRPr="00B92FF3">
        <w:rPr>
          <w:rFonts w:ascii="Times New Roman" w:hAnsi="Times New Roman" w:cs="Times New Roman"/>
          <w:b/>
          <w:color w:val="FFFDFF"/>
          <w:sz w:val="24"/>
          <w:szCs w:val="24"/>
          <w:shd w:val="clear" w:color="auto" w:fill="6E97CD"/>
          <w:lang w:val="ru-RU"/>
        </w:rPr>
        <w:t>.</w:t>
      </w:r>
      <w:proofErr w:type="spellStart"/>
      <w:r w:rsidRPr="00B92FF3">
        <w:rPr>
          <w:rFonts w:ascii="Times New Roman" w:hAnsi="Times New Roman" w:cs="Times New Roman"/>
          <w:b/>
          <w:color w:val="FFFDFF"/>
          <w:sz w:val="24"/>
          <w:szCs w:val="24"/>
          <w:shd w:val="clear" w:color="auto" w:fill="6E97CD"/>
        </w:rPr>
        <w:t>ru</w:t>
      </w:r>
      <w:proofErr w:type="spellEnd"/>
      <w:r w:rsidRPr="00B92FF3">
        <w:rPr>
          <w:rStyle w:val="apple-converted-space"/>
          <w:rFonts w:ascii="Times New Roman" w:hAnsi="Times New Roman" w:cs="Times New Roman"/>
          <w:b/>
          <w:color w:val="FFFDFF"/>
          <w:sz w:val="24"/>
          <w:szCs w:val="24"/>
          <w:shd w:val="clear" w:color="auto" w:fill="6E97CD"/>
        </w:rPr>
        <w:t> </w:t>
      </w:r>
    </w:p>
    <w:p w:rsidR="001C7656" w:rsidRPr="00953B4D" w:rsidRDefault="001C7656" w:rsidP="001C7656">
      <w:pPr>
        <w:pStyle w:val="af1"/>
        <w:numPr>
          <w:ilvl w:val="0"/>
          <w:numId w:val="44"/>
        </w:numPr>
        <w:spacing w:after="0"/>
        <w:ind w:left="0" w:firstLine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Оформление текстовых документов на ПК в </w:t>
      </w:r>
      <w:r>
        <w:rPr>
          <w:rFonts w:ascii="Times New Roman" w:eastAsiaTheme="majorEastAsia" w:hAnsi="Times New Roman" w:cs="Times New Roman"/>
          <w:sz w:val="24"/>
          <w:szCs w:val="24"/>
        </w:rPr>
        <w:t>MSWord</w:t>
      </w:r>
    </w:p>
    <w:p w:rsidR="001C7656" w:rsidRDefault="001C7656" w:rsidP="001C7656">
      <w:pPr>
        <w:pStyle w:val="af1"/>
        <w:numPr>
          <w:ilvl w:val="0"/>
          <w:numId w:val="44"/>
        </w:numPr>
        <w:spacing w:after="0"/>
        <w:ind w:left="0" w:firstLine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Поиск шаблонов документов в СПС «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КонсультантПлюс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» и «Гарант»</w:t>
      </w:r>
    </w:p>
    <w:p w:rsidR="001C7656" w:rsidRPr="00953B4D" w:rsidRDefault="001C7656" w:rsidP="001C7656">
      <w:pPr>
        <w:pStyle w:val="af1"/>
        <w:numPr>
          <w:ilvl w:val="0"/>
          <w:numId w:val="44"/>
        </w:numPr>
        <w:spacing w:after="0"/>
        <w:ind w:left="0" w:firstLine="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Организация рассылок с помощью слияния текстовых документов с базами данных и электронными таблицами</w:t>
      </w:r>
    </w:p>
    <w:p w:rsidR="00B92FF3" w:rsidRPr="00B92FF3" w:rsidRDefault="00B92FF3" w:rsidP="00CC3E40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CC3E40" w:rsidRPr="00B92FF3" w:rsidRDefault="00CC3E40" w:rsidP="00CC3E40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г) базы данных, информационно-справочные и п</w:t>
      </w:r>
      <w:r w:rsidR="00B92FF3" w:rsidRPr="00B92FF3">
        <w:rPr>
          <w:rFonts w:ascii="Times New Roman" w:eastAsiaTheme="majorEastAsia" w:hAnsi="Times New Roman" w:cs="Times New Roman"/>
          <w:sz w:val="24"/>
          <w:szCs w:val="24"/>
          <w:lang w:val="ru-RU"/>
        </w:rPr>
        <w:t>оисков</w:t>
      </w:r>
      <w:r w:rsidR="001C7656">
        <w:rPr>
          <w:rFonts w:ascii="Times New Roman" w:eastAsiaTheme="majorEastAsia" w:hAnsi="Times New Roman" w:cs="Times New Roman"/>
          <w:sz w:val="24"/>
          <w:szCs w:val="24"/>
          <w:lang w:val="ru-RU"/>
        </w:rPr>
        <w:t>ые системы: ГАРАНТ, КОНСУЛЬАНТ ПЛЮС</w:t>
      </w:r>
    </w:p>
    <w:p w:rsidR="00CC3E40" w:rsidRPr="00B92FF3" w:rsidRDefault="001214AE" w:rsidP="00CC3E40">
      <w:pPr>
        <w:spacing w:before="200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10</w:t>
      </w:r>
      <w:r w:rsidR="00CC3E40" w:rsidRPr="00B92FF3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. Материально-техническое обеспечение дисциплины:</w:t>
      </w:r>
    </w:p>
    <w:p w:rsidR="00B92FF3" w:rsidRPr="00B92FF3" w:rsidRDefault="00B92FF3" w:rsidP="00B92FF3">
      <w:pPr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FF3">
        <w:rPr>
          <w:rFonts w:ascii="Times New Roman" w:hAnsi="Times New Roman" w:cs="Times New Roman"/>
          <w:sz w:val="24"/>
          <w:szCs w:val="24"/>
        </w:rPr>
        <w:t>Ноутбук</w:t>
      </w:r>
      <w:proofErr w:type="spellEnd"/>
      <w:r w:rsidRPr="00B92FF3">
        <w:rPr>
          <w:rFonts w:ascii="Times New Roman" w:hAnsi="Times New Roman" w:cs="Times New Roman"/>
          <w:sz w:val="24"/>
          <w:szCs w:val="24"/>
        </w:rPr>
        <w:t>- 1шт;</w:t>
      </w:r>
    </w:p>
    <w:p w:rsidR="00B92FF3" w:rsidRPr="00B92FF3" w:rsidRDefault="00B92FF3" w:rsidP="00B92FF3">
      <w:pPr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FF3">
        <w:rPr>
          <w:rFonts w:ascii="Times New Roman" w:hAnsi="Times New Roman" w:cs="Times New Roman"/>
          <w:sz w:val="24"/>
          <w:szCs w:val="24"/>
        </w:rPr>
        <w:t>Видеопроектор</w:t>
      </w:r>
      <w:proofErr w:type="spellEnd"/>
      <w:r w:rsidRPr="00B92FF3">
        <w:rPr>
          <w:rFonts w:ascii="Times New Roman" w:hAnsi="Times New Roman" w:cs="Times New Roman"/>
          <w:sz w:val="24"/>
          <w:szCs w:val="24"/>
        </w:rPr>
        <w:t xml:space="preserve"> -  1 </w:t>
      </w:r>
      <w:proofErr w:type="spellStart"/>
      <w:r w:rsidRPr="00B92FF3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92FF3">
        <w:rPr>
          <w:rFonts w:ascii="Times New Roman" w:hAnsi="Times New Roman" w:cs="Times New Roman"/>
          <w:sz w:val="24"/>
          <w:szCs w:val="24"/>
        </w:rPr>
        <w:t>;</w:t>
      </w:r>
    </w:p>
    <w:p w:rsidR="00B92FF3" w:rsidRPr="00B92FF3" w:rsidRDefault="00B92FF3" w:rsidP="00B92FF3">
      <w:pPr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FF3">
        <w:rPr>
          <w:rFonts w:ascii="Times New Roman" w:hAnsi="Times New Roman" w:cs="Times New Roman"/>
          <w:sz w:val="24"/>
          <w:szCs w:val="24"/>
        </w:rPr>
        <w:t>Экран</w:t>
      </w:r>
      <w:proofErr w:type="spellEnd"/>
      <w:r w:rsidRPr="00B92FF3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B92FF3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92FF3">
        <w:rPr>
          <w:rFonts w:ascii="Times New Roman" w:hAnsi="Times New Roman" w:cs="Times New Roman"/>
          <w:sz w:val="24"/>
          <w:szCs w:val="24"/>
        </w:rPr>
        <w:t>;</w:t>
      </w:r>
    </w:p>
    <w:p w:rsidR="00B92FF3" w:rsidRPr="00B92FF3" w:rsidRDefault="00B92FF3" w:rsidP="00B92FF3">
      <w:pPr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F3">
        <w:rPr>
          <w:rFonts w:ascii="Times New Roman" w:hAnsi="Times New Roman" w:cs="Times New Roman"/>
          <w:sz w:val="24"/>
          <w:szCs w:val="24"/>
          <w:lang w:val="ru-RU"/>
        </w:rPr>
        <w:t xml:space="preserve">Диски с иллюстративными аудио- и видеозаписями по </w:t>
      </w:r>
      <w:r w:rsidR="001214AE">
        <w:rPr>
          <w:rFonts w:ascii="Times New Roman" w:hAnsi="Times New Roman" w:cs="Times New Roman"/>
          <w:sz w:val="24"/>
          <w:szCs w:val="24"/>
          <w:lang w:val="ru-RU"/>
        </w:rPr>
        <w:t xml:space="preserve">всем </w:t>
      </w:r>
      <w:r w:rsidRPr="00B92FF3">
        <w:rPr>
          <w:rFonts w:ascii="Times New Roman" w:hAnsi="Times New Roman" w:cs="Times New Roman"/>
          <w:sz w:val="24"/>
          <w:szCs w:val="24"/>
          <w:lang w:val="ru-RU"/>
        </w:rPr>
        <w:t>темам курса.</w:t>
      </w:r>
    </w:p>
    <w:p w:rsidR="00B92FF3" w:rsidRPr="00B92FF3" w:rsidRDefault="00B92FF3" w:rsidP="00CC3E40">
      <w:pPr>
        <w:spacing w:before="200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B92FF3" w:rsidRDefault="00CC3E40" w:rsidP="00CC3E40">
      <w:pPr>
        <w:spacing w:before="20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sectPr w:rsidR="00CC3E40" w:rsidRPr="00B92FF3" w:rsidSect="0009629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AB" w:rsidRDefault="00601BAB" w:rsidP="00CC3E40">
      <w:pPr>
        <w:spacing w:after="0" w:line="240" w:lineRule="auto"/>
      </w:pPr>
      <w:r>
        <w:separator/>
      </w:r>
    </w:p>
  </w:endnote>
  <w:endnote w:type="continuationSeparator" w:id="0">
    <w:p w:rsidR="00601BAB" w:rsidRDefault="00601BAB" w:rsidP="00C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AB" w:rsidRDefault="00601BAB" w:rsidP="00CC3E40">
      <w:pPr>
        <w:spacing w:after="0" w:line="240" w:lineRule="auto"/>
      </w:pPr>
      <w:r>
        <w:separator/>
      </w:r>
    </w:p>
  </w:footnote>
  <w:footnote w:type="continuationSeparator" w:id="0">
    <w:p w:rsidR="00601BAB" w:rsidRDefault="00601BAB" w:rsidP="00CC3E40">
      <w:pPr>
        <w:spacing w:after="0" w:line="240" w:lineRule="auto"/>
      </w:pPr>
      <w:r>
        <w:continuationSeparator/>
      </w:r>
    </w:p>
  </w:footnote>
  <w:footnote w:id="1">
    <w:p w:rsidR="00CF3F71" w:rsidRPr="00F93560" w:rsidRDefault="00CF3F71" w:rsidP="00B6214C">
      <w:pPr>
        <w:pStyle w:val="ae"/>
        <w:spacing w:line="240" w:lineRule="auto"/>
        <w:rPr>
          <w:rFonts w:ascii="Times New Roman" w:hAnsi="Times New Roman" w:cs="Times New Roman"/>
          <w:b/>
          <w:lang w:val="ru-RU"/>
        </w:rPr>
      </w:pPr>
    </w:p>
  </w:footnote>
  <w:footnote w:id="2">
    <w:p w:rsidR="00CF3F71" w:rsidRPr="00F93560" w:rsidRDefault="00CF3F71" w:rsidP="00B6214C">
      <w:pPr>
        <w:pStyle w:val="ae"/>
        <w:spacing w:line="240" w:lineRule="auto"/>
        <w:rPr>
          <w:rFonts w:ascii="Times New Roman" w:hAnsi="Times New Roman" w:cs="Times New Roman"/>
          <w:b/>
          <w:lang w:val="ru-RU"/>
        </w:rPr>
      </w:pPr>
    </w:p>
  </w:footnote>
  <w:footnote w:id="3">
    <w:p w:rsidR="00CF3F71" w:rsidRPr="00F93560" w:rsidRDefault="00CF3F71" w:rsidP="00CC3E40">
      <w:pPr>
        <w:pStyle w:val="ae"/>
        <w:spacing w:line="240" w:lineRule="auto"/>
        <w:rPr>
          <w:rFonts w:ascii="Times New Roman" w:hAnsi="Times New Roman" w:cs="Times New Roman"/>
          <w:b/>
          <w:lang w:val="ru-RU"/>
        </w:rPr>
      </w:pPr>
      <w:r w:rsidRPr="00790AD6">
        <w:rPr>
          <w:rStyle w:val="af0"/>
          <w:rFonts w:ascii="Times New Roman" w:eastAsiaTheme="majorEastAsia" w:hAnsi="Times New Roman" w:cs="Times New Roman"/>
        </w:rPr>
        <w:footnoteRef/>
      </w:r>
      <w:r w:rsidRPr="00F93560">
        <w:rPr>
          <w:rFonts w:ascii="Times New Roman" w:hAnsi="Times New Roman" w:cs="Times New Roman"/>
          <w:lang w:val="ru-RU"/>
        </w:rPr>
        <w:t xml:space="preserve"> указать в соответствии с ФГОС </w:t>
      </w:r>
      <w:r>
        <w:rPr>
          <w:rFonts w:ascii="Times New Roman" w:hAnsi="Times New Roman" w:cs="Times New Roman"/>
          <w:lang w:val="ru-RU"/>
        </w:rPr>
        <w:t>СП</w:t>
      </w:r>
      <w:r w:rsidRPr="00F93560">
        <w:rPr>
          <w:rFonts w:ascii="Times New Roman" w:hAnsi="Times New Roman" w:cs="Times New Roman"/>
          <w:lang w:val="ru-RU"/>
        </w:rPr>
        <w:t>О</w:t>
      </w:r>
    </w:p>
  </w:footnote>
  <w:footnote w:id="4">
    <w:p w:rsidR="00CF3F71" w:rsidRPr="00F93560" w:rsidRDefault="00CF3F71" w:rsidP="00CC3E40">
      <w:pPr>
        <w:pStyle w:val="ae"/>
        <w:spacing w:line="240" w:lineRule="auto"/>
        <w:rPr>
          <w:rFonts w:ascii="Times New Roman" w:hAnsi="Times New Roman" w:cs="Times New Roman"/>
          <w:b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DE001E"/>
    <w:lvl w:ilvl="0">
      <w:numFmt w:val="bullet"/>
      <w:lvlText w:val="*"/>
      <w:lvlJc w:val="left"/>
    </w:lvl>
  </w:abstractNum>
  <w:abstractNum w:abstractNumId="1" w15:restartNumberingAfterBreak="0">
    <w:nsid w:val="03DF2C24"/>
    <w:multiLevelType w:val="hybridMultilevel"/>
    <w:tmpl w:val="31645A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48C"/>
    <w:multiLevelType w:val="hybridMultilevel"/>
    <w:tmpl w:val="DC1CA2B6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87045F"/>
    <w:multiLevelType w:val="hybridMultilevel"/>
    <w:tmpl w:val="785E0B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21887"/>
    <w:multiLevelType w:val="multilevel"/>
    <w:tmpl w:val="07DC0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1262149"/>
    <w:multiLevelType w:val="hybridMultilevel"/>
    <w:tmpl w:val="DE806EF0"/>
    <w:lvl w:ilvl="0" w:tplc="4B6CE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C21"/>
    <w:multiLevelType w:val="multilevel"/>
    <w:tmpl w:val="F496D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7" w15:restartNumberingAfterBreak="0">
    <w:nsid w:val="13CF25C8"/>
    <w:multiLevelType w:val="multilevel"/>
    <w:tmpl w:val="636821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17CB0445"/>
    <w:multiLevelType w:val="hybridMultilevel"/>
    <w:tmpl w:val="4CDE6596"/>
    <w:lvl w:ilvl="0" w:tplc="2B1C2F7E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9" w15:restartNumberingAfterBreak="0">
    <w:nsid w:val="1A7A77A9"/>
    <w:multiLevelType w:val="hybridMultilevel"/>
    <w:tmpl w:val="D2B04CBA"/>
    <w:lvl w:ilvl="0" w:tplc="0EE6E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5E35"/>
    <w:multiLevelType w:val="hybridMultilevel"/>
    <w:tmpl w:val="B4EAFB6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EEF78AD"/>
    <w:multiLevelType w:val="hybridMultilevel"/>
    <w:tmpl w:val="B4EAFB6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F2B65DF"/>
    <w:multiLevelType w:val="hybridMultilevel"/>
    <w:tmpl w:val="AA028EB8"/>
    <w:lvl w:ilvl="0" w:tplc="04190001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945" w:hanging="360"/>
      </w:pPr>
      <w:rPr>
        <w:rFonts w:cs="Times New Roman" w:hint="default"/>
      </w:rPr>
    </w:lvl>
    <w:lvl w:ilvl="4" w:tplc="04190003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22E56F4D"/>
    <w:multiLevelType w:val="hybridMultilevel"/>
    <w:tmpl w:val="D3DA00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964DA"/>
    <w:multiLevelType w:val="hybridMultilevel"/>
    <w:tmpl w:val="4CDE6596"/>
    <w:lvl w:ilvl="0" w:tplc="2B1C2F7E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5" w15:restartNumberingAfterBreak="0">
    <w:nsid w:val="30450A3C"/>
    <w:multiLevelType w:val="multilevel"/>
    <w:tmpl w:val="906AA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89039F"/>
    <w:multiLevelType w:val="hybridMultilevel"/>
    <w:tmpl w:val="179C2C8E"/>
    <w:lvl w:ilvl="0" w:tplc="3E22ED0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6673B24"/>
    <w:multiLevelType w:val="multilevel"/>
    <w:tmpl w:val="0ACC7CF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0A2835"/>
    <w:multiLevelType w:val="multilevel"/>
    <w:tmpl w:val="A3A45E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377F438B"/>
    <w:multiLevelType w:val="multilevel"/>
    <w:tmpl w:val="A3A45E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769E"/>
    <w:multiLevelType w:val="hybridMultilevel"/>
    <w:tmpl w:val="5C824E7A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A6514"/>
    <w:multiLevelType w:val="multilevel"/>
    <w:tmpl w:val="F8407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42980B49"/>
    <w:multiLevelType w:val="hybridMultilevel"/>
    <w:tmpl w:val="81EE10F4"/>
    <w:lvl w:ilvl="0" w:tplc="0C183CEE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4" w15:restartNumberingAfterBreak="0">
    <w:nsid w:val="44581CB1"/>
    <w:multiLevelType w:val="multilevel"/>
    <w:tmpl w:val="1B341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C73759"/>
    <w:multiLevelType w:val="hybridMultilevel"/>
    <w:tmpl w:val="8E6A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E471E"/>
    <w:multiLevelType w:val="multilevel"/>
    <w:tmpl w:val="D18C65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B515B9"/>
    <w:multiLevelType w:val="hybridMultilevel"/>
    <w:tmpl w:val="5BDA413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23FC9"/>
    <w:multiLevelType w:val="hybridMultilevel"/>
    <w:tmpl w:val="942E3914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0E3F6C"/>
    <w:multiLevelType w:val="hybridMultilevel"/>
    <w:tmpl w:val="0264062A"/>
    <w:lvl w:ilvl="0" w:tplc="0C183C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F261D04"/>
    <w:multiLevelType w:val="multilevel"/>
    <w:tmpl w:val="A1FA5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7954011"/>
    <w:multiLevelType w:val="hybridMultilevel"/>
    <w:tmpl w:val="FCB8E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257458"/>
    <w:multiLevelType w:val="multilevel"/>
    <w:tmpl w:val="AF30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 w15:restartNumberingAfterBreak="0">
    <w:nsid w:val="5B854062"/>
    <w:multiLevelType w:val="multilevel"/>
    <w:tmpl w:val="D3B44E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EBD4A01"/>
    <w:multiLevelType w:val="hybridMultilevel"/>
    <w:tmpl w:val="9A3212FA"/>
    <w:lvl w:ilvl="0" w:tplc="F0127A8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75D3788"/>
    <w:multiLevelType w:val="multilevel"/>
    <w:tmpl w:val="3B1C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7711F50"/>
    <w:multiLevelType w:val="hybridMultilevel"/>
    <w:tmpl w:val="A71AFEC2"/>
    <w:lvl w:ilvl="0" w:tplc="DE68D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924F1"/>
    <w:multiLevelType w:val="hybridMultilevel"/>
    <w:tmpl w:val="1CE025F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4E56FB"/>
    <w:multiLevelType w:val="hybridMultilevel"/>
    <w:tmpl w:val="23CA5A16"/>
    <w:lvl w:ilvl="0" w:tplc="ACCEF954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836754"/>
    <w:multiLevelType w:val="hybridMultilevel"/>
    <w:tmpl w:val="851E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1437B2"/>
    <w:multiLevelType w:val="hybridMultilevel"/>
    <w:tmpl w:val="53962D94"/>
    <w:lvl w:ilvl="0" w:tplc="D158B3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 w15:restartNumberingAfterBreak="0">
    <w:nsid w:val="77815C1B"/>
    <w:multiLevelType w:val="multilevel"/>
    <w:tmpl w:val="7B107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AF561C"/>
    <w:multiLevelType w:val="hybridMultilevel"/>
    <w:tmpl w:val="27BC9B90"/>
    <w:lvl w:ilvl="0" w:tplc="DE68D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7721C"/>
    <w:multiLevelType w:val="multilevel"/>
    <w:tmpl w:val="DB2A5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4" w15:restartNumberingAfterBreak="0">
    <w:nsid w:val="789B1C25"/>
    <w:multiLevelType w:val="hybridMultilevel"/>
    <w:tmpl w:val="D446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95876"/>
    <w:multiLevelType w:val="multilevel"/>
    <w:tmpl w:val="B872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6" w15:restartNumberingAfterBreak="0">
    <w:nsid w:val="7DC70C61"/>
    <w:multiLevelType w:val="hybridMultilevel"/>
    <w:tmpl w:val="BAA4BDD8"/>
    <w:lvl w:ilvl="0" w:tplc="7E10C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6"/>
  </w:num>
  <w:num w:numId="4">
    <w:abstractNumId w:val="29"/>
  </w:num>
  <w:num w:numId="5">
    <w:abstractNumId w:val="23"/>
  </w:num>
  <w:num w:numId="6">
    <w:abstractNumId w:val="20"/>
  </w:num>
  <w:num w:numId="7">
    <w:abstractNumId w:val="37"/>
  </w:num>
  <w:num w:numId="8">
    <w:abstractNumId w:val="12"/>
  </w:num>
  <w:num w:numId="9">
    <w:abstractNumId w:val="33"/>
  </w:num>
  <w:num w:numId="10">
    <w:abstractNumId w:val="15"/>
  </w:num>
  <w:num w:numId="11">
    <w:abstractNumId w:val="24"/>
  </w:num>
  <w:num w:numId="12">
    <w:abstractNumId w:val="5"/>
  </w:num>
  <w:num w:numId="13">
    <w:abstractNumId w:val="38"/>
  </w:num>
  <w:num w:numId="14">
    <w:abstractNumId w:val="41"/>
  </w:num>
  <w:num w:numId="15">
    <w:abstractNumId w:val="45"/>
  </w:num>
  <w:num w:numId="16">
    <w:abstractNumId w:val="22"/>
  </w:num>
  <w:num w:numId="17">
    <w:abstractNumId w:val="17"/>
  </w:num>
  <w:num w:numId="18">
    <w:abstractNumId w:val="7"/>
  </w:num>
  <w:num w:numId="19">
    <w:abstractNumId w:val="31"/>
  </w:num>
  <w:num w:numId="20">
    <w:abstractNumId w:val="35"/>
  </w:num>
  <w:num w:numId="21">
    <w:abstractNumId w:val="2"/>
  </w:num>
  <w:num w:numId="22">
    <w:abstractNumId w:val="28"/>
  </w:num>
  <w:num w:numId="23">
    <w:abstractNumId w:val="32"/>
  </w:num>
  <w:num w:numId="24">
    <w:abstractNumId w:val="43"/>
  </w:num>
  <w:num w:numId="25">
    <w:abstractNumId w:val="4"/>
  </w:num>
  <w:num w:numId="26">
    <w:abstractNumId w:val="8"/>
  </w:num>
  <w:num w:numId="27">
    <w:abstractNumId w:val="11"/>
  </w:num>
  <w:num w:numId="28">
    <w:abstractNumId w:val="14"/>
  </w:num>
  <w:num w:numId="29">
    <w:abstractNumId w:val="10"/>
  </w:num>
  <w:num w:numId="30">
    <w:abstractNumId w:val="18"/>
  </w:num>
  <w:num w:numId="31">
    <w:abstractNumId w:val="27"/>
  </w:num>
  <w:num w:numId="32">
    <w:abstractNumId w:val="3"/>
  </w:num>
  <w:num w:numId="33">
    <w:abstractNumId w:val="36"/>
  </w:num>
  <w:num w:numId="34">
    <w:abstractNumId w:val="42"/>
  </w:num>
  <w:num w:numId="35">
    <w:abstractNumId w:val="46"/>
  </w:num>
  <w:num w:numId="36">
    <w:abstractNumId w:val="30"/>
  </w:num>
  <w:num w:numId="37">
    <w:abstractNumId w:val="21"/>
  </w:num>
  <w:num w:numId="38">
    <w:abstractNumId w:val="1"/>
  </w:num>
  <w:num w:numId="39">
    <w:abstractNumId w:val="13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5"/>
  </w:num>
  <w:num w:numId="42">
    <w:abstractNumId w:val="9"/>
  </w:num>
  <w:num w:numId="43">
    <w:abstractNumId w:val="44"/>
  </w:num>
  <w:num w:numId="44">
    <w:abstractNumId w:val="40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E40"/>
    <w:rsid w:val="00001F3A"/>
    <w:rsid w:val="00032377"/>
    <w:rsid w:val="000372B5"/>
    <w:rsid w:val="0009629E"/>
    <w:rsid w:val="000C07CC"/>
    <w:rsid w:val="000F10BD"/>
    <w:rsid w:val="000F57A9"/>
    <w:rsid w:val="001214AE"/>
    <w:rsid w:val="00127D17"/>
    <w:rsid w:val="0016761A"/>
    <w:rsid w:val="0019527E"/>
    <w:rsid w:val="001C7656"/>
    <w:rsid w:val="002237FD"/>
    <w:rsid w:val="00265492"/>
    <w:rsid w:val="002A0588"/>
    <w:rsid w:val="003035DD"/>
    <w:rsid w:val="003F037F"/>
    <w:rsid w:val="004039B1"/>
    <w:rsid w:val="00406E15"/>
    <w:rsid w:val="00447EE1"/>
    <w:rsid w:val="004C1C90"/>
    <w:rsid w:val="004C5940"/>
    <w:rsid w:val="00514A0C"/>
    <w:rsid w:val="00585C10"/>
    <w:rsid w:val="00601BAB"/>
    <w:rsid w:val="006926A0"/>
    <w:rsid w:val="006A1A26"/>
    <w:rsid w:val="00701F9E"/>
    <w:rsid w:val="00787537"/>
    <w:rsid w:val="007C6725"/>
    <w:rsid w:val="007E4773"/>
    <w:rsid w:val="007F6199"/>
    <w:rsid w:val="008158C1"/>
    <w:rsid w:val="008909A8"/>
    <w:rsid w:val="008C0863"/>
    <w:rsid w:val="008F641E"/>
    <w:rsid w:val="00992A62"/>
    <w:rsid w:val="009A3DCB"/>
    <w:rsid w:val="009C03F6"/>
    <w:rsid w:val="00A33890"/>
    <w:rsid w:val="00A6530B"/>
    <w:rsid w:val="00AA5823"/>
    <w:rsid w:val="00AA5F45"/>
    <w:rsid w:val="00AB1E9E"/>
    <w:rsid w:val="00AC30D7"/>
    <w:rsid w:val="00AE20A0"/>
    <w:rsid w:val="00B253AC"/>
    <w:rsid w:val="00B6214C"/>
    <w:rsid w:val="00B92FF3"/>
    <w:rsid w:val="00BB12DD"/>
    <w:rsid w:val="00BC5A8F"/>
    <w:rsid w:val="00BD503B"/>
    <w:rsid w:val="00C5052D"/>
    <w:rsid w:val="00C53D4E"/>
    <w:rsid w:val="00CB2DDA"/>
    <w:rsid w:val="00CC3E40"/>
    <w:rsid w:val="00CF3F71"/>
    <w:rsid w:val="00D31525"/>
    <w:rsid w:val="00D80BCA"/>
    <w:rsid w:val="00E1626D"/>
    <w:rsid w:val="00E3488E"/>
    <w:rsid w:val="00E51C0C"/>
    <w:rsid w:val="00E92D22"/>
    <w:rsid w:val="00EC148F"/>
    <w:rsid w:val="00EC28D5"/>
    <w:rsid w:val="00F20DA5"/>
    <w:rsid w:val="00F47A7E"/>
    <w:rsid w:val="00F91574"/>
    <w:rsid w:val="00F9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55052-3EC6-4905-BFD4-B486893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3E40"/>
    <w:pPr>
      <w:spacing w:after="200" w:line="276" w:lineRule="auto"/>
    </w:pPr>
    <w:rPr>
      <w:rFonts w:eastAsiaTheme="minorEastAsia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CC3E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C3E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C3E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CC3E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CC3E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C3E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3E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3E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C3E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C3E40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CC3E4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semiHidden/>
    <w:rsid w:val="00CC3E40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CC3E40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CC3E40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CC3E4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CC3E40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CC3E40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CC3E40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4">
    <w:name w:val="header"/>
    <w:basedOn w:val="a0"/>
    <w:link w:val="a5"/>
    <w:uiPriority w:val="99"/>
    <w:unhideWhenUsed/>
    <w:rsid w:val="00CC3E4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CC3E40"/>
    <w:rPr>
      <w:rFonts w:eastAsiaTheme="minorEastAsia"/>
      <w:lang w:val="en-US" w:bidi="en-US"/>
    </w:rPr>
  </w:style>
  <w:style w:type="paragraph" w:styleId="a6">
    <w:name w:val="footer"/>
    <w:basedOn w:val="a0"/>
    <w:link w:val="a7"/>
    <w:uiPriority w:val="99"/>
    <w:unhideWhenUsed/>
    <w:rsid w:val="00CC3E4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CC3E40"/>
    <w:rPr>
      <w:rFonts w:eastAsiaTheme="minorEastAsia"/>
      <w:lang w:val="en-US" w:bidi="en-US"/>
    </w:rPr>
  </w:style>
  <w:style w:type="paragraph" w:styleId="a8">
    <w:name w:val="Balloon Text"/>
    <w:basedOn w:val="a0"/>
    <w:link w:val="a9"/>
    <w:uiPriority w:val="99"/>
    <w:unhideWhenUsed/>
    <w:rsid w:val="00CC3E4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CC3E40"/>
    <w:rPr>
      <w:rFonts w:ascii="Tahoma" w:eastAsiaTheme="minorEastAsia" w:hAnsi="Tahoma" w:cs="Tahoma"/>
      <w:sz w:val="16"/>
      <w:szCs w:val="16"/>
      <w:lang w:val="en-US" w:bidi="en-US"/>
    </w:rPr>
  </w:style>
  <w:style w:type="paragraph" w:styleId="21">
    <w:name w:val="Body Text Indent 2"/>
    <w:basedOn w:val="a0"/>
    <w:link w:val="22"/>
    <w:rsid w:val="00CC3E40"/>
    <w:pPr>
      <w:spacing w:after="0"/>
      <w:ind w:firstLine="851"/>
    </w:pPr>
    <w:rPr>
      <w:rFonts w:eastAsia="Times New Roman"/>
      <w:noProof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C3E40"/>
    <w:rPr>
      <w:rFonts w:eastAsia="Times New Roman"/>
      <w:noProof/>
      <w:szCs w:val="20"/>
      <w:lang w:val="en-US" w:eastAsia="ru-RU" w:bidi="en-US"/>
    </w:rPr>
  </w:style>
  <w:style w:type="paragraph" w:styleId="aa">
    <w:name w:val="Body Text Indent"/>
    <w:basedOn w:val="a0"/>
    <w:link w:val="ab"/>
    <w:uiPriority w:val="99"/>
    <w:unhideWhenUsed/>
    <w:rsid w:val="00CC3E40"/>
    <w:pPr>
      <w:ind w:left="283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paragraph" w:styleId="ac">
    <w:name w:val="Normal (Web)"/>
    <w:aliases w:val="Обычный (Web),Обычный (веб) Знак Знак"/>
    <w:basedOn w:val="a0"/>
    <w:link w:val="ad"/>
    <w:rsid w:val="00CC3E40"/>
    <w:pPr>
      <w:tabs>
        <w:tab w:val="num" w:pos="644"/>
      </w:tabs>
      <w:spacing w:before="100" w:beforeAutospacing="1" w:after="100" w:afterAutospacing="1"/>
    </w:pPr>
    <w:rPr>
      <w:rFonts w:eastAsia="Times New Roman"/>
      <w:lang w:eastAsia="ru-RU"/>
    </w:rPr>
  </w:style>
  <w:style w:type="paragraph" w:styleId="23">
    <w:name w:val="List Bullet 2"/>
    <w:basedOn w:val="a0"/>
    <w:uiPriority w:val="99"/>
    <w:rsid w:val="00CC3E40"/>
    <w:pPr>
      <w:tabs>
        <w:tab w:val="num" w:pos="360"/>
        <w:tab w:val="num" w:pos="643"/>
      </w:tabs>
      <w:spacing w:after="0"/>
    </w:pPr>
    <w:rPr>
      <w:rFonts w:ascii="Arial" w:eastAsia="Times New Roman" w:hAnsi="Arial" w:cs="Arial"/>
      <w:szCs w:val="28"/>
      <w:lang w:eastAsia="ru-RU"/>
    </w:rPr>
  </w:style>
  <w:style w:type="paragraph" w:customStyle="1" w:styleId="a">
    <w:name w:val="список с точками"/>
    <w:basedOn w:val="a0"/>
    <w:uiPriority w:val="99"/>
    <w:rsid w:val="00CC3E40"/>
    <w:pPr>
      <w:numPr>
        <w:numId w:val="6"/>
      </w:numPr>
      <w:spacing w:after="0" w:line="312" w:lineRule="auto"/>
    </w:pPr>
    <w:rPr>
      <w:rFonts w:eastAsia="Times New Roman"/>
      <w:lang w:eastAsia="ru-RU"/>
    </w:rPr>
  </w:style>
  <w:style w:type="paragraph" w:customStyle="1" w:styleId="Default">
    <w:name w:val="Default"/>
    <w:rsid w:val="00CC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e">
    <w:name w:val="footnote text"/>
    <w:basedOn w:val="a0"/>
    <w:link w:val="af"/>
    <w:uiPriority w:val="99"/>
    <w:unhideWhenUsed/>
    <w:rsid w:val="00CC3E40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character" w:styleId="af0">
    <w:name w:val="footnote reference"/>
    <w:uiPriority w:val="99"/>
    <w:unhideWhenUsed/>
    <w:rsid w:val="00CC3E40"/>
    <w:rPr>
      <w:vertAlign w:val="superscript"/>
    </w:rPr>
  </w:style>
  <w:style w:type="paragraph" w:styleId="af1">
    <w:name w:val="List Paragraph"/>
    <w:basedOn w:val="a0"/>
    <w:uiPriority w:val="99"/>
    <w:qFormat/>
    <w:rsid w:val="00CC3E40"/>
    <w:pPr>
      <w:ind w:left="720"/>
      <w:contextualSpacing/>
    </w:pPr>
  </w:style>
  <w:style w:type="paragraph" w:customStyle="1" w:styleId="western">
    <w:name w:val="western"/>
    <w:basedOn w:val="a0"/>
    <w:rsid w:val="00CC3E40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f2">
    <w:name w:val="Table Grid"/>
    <w:basedOn w:val="a2"/>
    <w:uiPriority w:val="59"/>
    <w:rsid w:val="00CC3E4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rsid w:val="00CC3E40"/>
    <w:rPr>
      <w:sz w:val="16"/>
      <w:szCs w:val="16"/>
    </w:rPr>
  </w:style>
  <w:style w:type="paragraph" w:styleId="af4">
    <w:name w:val="annotation text"/>
    <w:basedOn w:val="a0"/>
    <w:link w:val="af5"/>
    <w:uiPriority w:val="99"/>
    <w:rsid w:val="00CC3E40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paragraph" w:customStyle="1" w:styleId="s13">
    <w:name w:val="s_13"/>
    <w:basedOn w:val="a0"/>
    <w:rsid w:val="00CC3E40"/>
    <w:pPr>
      <w:spacing w:after="0"/>
      <w:ind w:firstLine="720"/>
    </w:pPr>
    <w:rPr>
      <w:rFonts w:eastAsia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CC3E40"/>
    <w:pPr>
      <w:widowControl w:val="0"/>
      <w:spacing w:after="0"/>
      <w:jc w:val="right"/>
    </w:pPr>
    <w:rPr>
      <w:rFonts w:eastAsia="Times New Roman"/>
      <w:lang w:eastAsia="ru-RU"/>
    </w:rPr>
  </w:style>
  <w:style w:type="character" w:customStyle="1" w:styleId="FontStyle30">
    <w:name w:val="Font Style30"/>
    <w:basedOn w:val="a1"/>
    <w:rsid w:val="00CC3E40"/>
    <w:rPr>
      <w:rFonts w:ascii="Times New Roman" w:hAnsi="Times New Roman" w:cs="Times New Roman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3E40"/>
    <w:pPr>
      <w:spacing w:after="200"/>
    </w:pPr>
    <w:rPr>
      <w:rFonts w:eastAsiaTheme="minorHAnsi"/>
      <w:lang w:eastAsia="en-US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C3E40"/>
    <w:rPr>
      <w:rFonts w:eastAsia="Times New Roman"/>
      <w:sz w:val="20"/>
      <w:szCs w:val="20"/>
      <w:lang w:val="en-US" w:eastAsia="ru-RU" w:bidi="en-US"/>
    </w:rPr>
  </w:style>
  <w:style w:type="character" w:styleId="af8">
    <w:name w:val="Hyperlink"/>
    <w:basedOn w:val="a1"/>
    <w:uiPriority w:val="99"/>
    <w:unhideWhenUsed/>
    <w:rsid w:val="00CC3E40"/>
    <w:rPr>
      <w:color w:val="0563C1" w:themeColor="hyperlink"/>
      <w:u w:val="single"/>
    </w:rPr>
  </w:style>
  <w:style w:type="paragraph" w:customStyle="1" w:styleId="24">
    <w:name w:val="Обычный 2"/>
    <w:rsid w:val="00CC3E40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3"/>
        <w:tab w:val="left" w:pos="172"/>
        <w:tab w:val="left" w:pos="35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 w:bidi="en-US"/>
    </w:rPr>
  </w:style>
  <w:style w:type="character" w:styleId="af9">
    <w:name w:val="page number"/>
    <w:basedOn w:val="a1"/>
    <w:rsid w:val="00CC3E40"/>
  </w:style>
  <w:style w:type="paragraph" w:customStyle="1" w:styleId="11">
    <w:name w:val="Абзац списка1"/>
    <w:basedOn w:val="a0"/>
    <w:rsid w:val="00CC3E40"/>
    <w:pPr>
      <w:spacing w:after="0"/>
      <w:ind w:left="720"/>
    </w:pPr>
    <w:rPr>
      <w:rFonts w:eastAsia="Calibri"/>
      <w:lang w:eastAsia="ru-RU"/>
    </w:rPr>
  </w:style>
  <w:style w:type="paragraph" w:styleId="afa">
    <w:name w:val="Body Text"/>
    <w:basedOn w:val="a0"/>
    <w:link w:val="afb"/>
    <w:rsid w:val="00CC3E40"/>
    <w:pPr>
      <w:widowControl w:val="0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1"/>
    <w:link w:val="afa"/>
    <w:rsid w:val="00CC3E40"/>
    <w:rPr>
      <w:rFonts w:eastAsia="Times New Roman"/>
      <w:sz w:val="20"/>
      <w:szCs w:val="20"/>
      <w:lang w:val="en-US" w:eastAsia="ru-RU" w:bidi="en-US"/>
    </w:rPr>
  </w:style>
  <w:style w:type="paragraph" w:styleId="afc">
    <w:name w:val="No Spacing"/>
    <w:basedOn w:val="a0"/>
    <w:uiPriority w:val="1"/>
    <w:qFormat/>
    <w:rsid w:val="00CC3E40"/>
    <w:pPr>
      <w:spacing w:after="0" w:line="240" w:lineRule="auto"/>
    </w:pPr>
  </w:style>
  <w:style w:type="paragraph" w:styleId="afd">
    <w:name w:val="Title"/>
    <w:basedOn w:val="a0"/>
    <w:next w:val="a0"/>
    <w:link w:val="afe"/>
    <w:uiPriority w:val="10"/>
    <w:qFormat/>
    <w:rsid w:val="00CC3E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e">
    <w:name w:val="Название Знак"/>
    <w:basedOn w:val="a1"/>
    <w:link w:val="afd"/>
    <w:uiPriority w:val="10"/>
    <w:rsid w:val="00CC3E40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ff">
    <w:name w:val="Subtitle"/>
    <w:basedOn w:val="a0"/>
    <w:next w:val="a0"/>
    <w:link w:val="aff0"/>
    <w:uiPriority w:val="11"/>
    <w:qFormat/>
    <w:rsid w:val="00CC3E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CC3E40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aff1">
    <w:name w:val="Strong"/>
    <w:uiPriority w:val="22"/>
    <w:qFormat/>
    <w:rsid w:val="00CC3E40"/>
    <w:rPr>
      <w:b/>
      <w:bCs/>
    </w:rPr>
  </w:style>
  <w:style w:type="character" w:styleId="aff2">
    <w:name w:val="Emphasis"/>
    <w:qFormat/>
    <w:rsid w:val="00CC3E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5">
    <w:name w:val="Quote"/>
    <w:basedOn w:val="a0"/>
    <w:next w:val="a0"/>
    <w:link w:val="26"/>
    <w:uiPriority w:val="29"/>
    <w:qFormat/>
    <w:rsid w:val="00CC3E40"/>
    <w:pPr>
      <w:spacing w:before="200" w:after="0"/>
      <w:ind w:left="360" w:right="360"/>
    </w:pPr>
    <w:rPr>
      <w:i/>
      <w:iCs/>
    </w:rPr>
  </w:style>
  <w:style w:type="character" w:customStyle="1" w:styleId="26">
    <w:name w:val="Цитата 2 Знак"/>
    <w:basedOn w:val="a1"/>
    <w:link w:val="25"/>
    <w:uiPriority w:val="29"/>
    <w:rsid w:val="00CC3E40"/>
    <w:rPr>
      <w:rFonts w:eastAsiaTheme="minorEastAsia"/>
      <w:i/>
      <w:iCs/>
      <w:lang w:val="en-US" w:bidi="en-US"/>
    </w:rPr>
  </w:style>
  <w:style w:type="paragraph" w:styleId="aff3">
    <w:name w:val="Intense Quote"/>
    <w:basedOn w:val="a0"/>
    <w:next w:val="a0"/>
    <w:link w:val="aff4"/>
    <w:uiPriority w:val="30"/>
    <w:qFormat/>
    <w:rsid w:val="00CC3E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4">
    <w:name w:val="Выделенная цитата Знак"/>
    <w:basedOn w:val="a1"/>
    <w:link w:val="aff3"/>
    <w:uiPriority w:val="30"/>
    <w:rsid w:val="00CC3E40"/>
    <w:rPr>
      <w:rFonts w:eastAsiaTheme="minorEastAsia"/>
      <w:b/>
      <w:bCs/>
      <w:i/>
      <w:iCs/>
      <w:lang w:val="en-US" w:bidi="en-US"/>
    </w:rPr>
  </w:style>
  <w:style w:type="character" w:styleId="aff5">
    <w:name w:val="Subtle Emphasis"/>
    <w:uiPriority w:val="19"/>
    <w:qFormat/>
    <w:rsid w:val="00CC3E40"/>
    <w:rPr>
      <w:i/>
      <w:iCs/>
    </w:rPr>
  </w:style>
  <w:style w:type="character" w:styleId="aff6">
    <w:name w:val="Intense Emphasis"/>
    <w:uiPriority w:val="21"/>
    <w:qFormat/>
    <w:rsid w:val="00CC3E40"/>
    <w:rPr>
      <w:b/>
      <w:bCs/>
    </w:rPr>
  </w:style>
  <w:style w:type="character" w:styleId="aff7">
    <w:name w:val="Subtle Reference"/>
    <w:uiPriority w:val="31"/>
    <w:qFormat/>
    <w:rsid w:val="00CC3E40"/>
    <w:rPr>
      <w:smallCaps/>
    </w:rPr>
  </w:style>
  <w:style w:type="character" w:styleId="aff8">
    <w:name w:val="Intense Reference"/>
    <w:uiPriority w:val="32"/>
    <w:qFormat/>
    <w:rsid w:val="00CC3E40"/>
    <w:rPr>
      <w:smallCaps/>
      <w:spacing w:val="5"/>
      <w:u w:val="single"/>
    </w:rPr>
  </w:style>
  <w:style w:type="character" w:styleId="aff9">
    <w:name w:val="Book Title"/>
    <w:uiPriority w:val="33"/>
    <w:qFormat/>
    <w:rsid w:val="00CC3E40"/>
    <w:rPr>
      <w:i/>
      <w:iCs/>
      <w:smallCaps/>
      <w:spacing w:val="5"/>
    </w:rPr>
  </w:style>
  <w:style w:type="paragraph" w:styleId="affa">
    <w:name w:val="TOC Heading"/>
    <w:basedOn w:val="1"/>
    <w:next w:val="a0"/>
    <w:uiPriority w:val="39"/>
    <w:semiHidden/>
    <w:unhideWhenUsed/>
    <w:qFormat/>
    <w:rsid w:val="00CC3E40"/>
    <w:pPr>
      <w:outlineLvl w:val="9"/>
    </w:pPr>
  </w:style>
  <w:style w:type="paragraph" w:styleId="31">
    <w:name w:val="Body Text Indent 3"/>
    <w:basedOn w:val="a0"/>
    <w:link w:val="32"/>
    <w:uiPriority w:val="99"/>
    <w:unhideWhenUsed/>
    <w:rsid w:val="00CC3E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3E40"/>
    <w:rPr>
      <w:rFonts w:eastAsiaTheme="minorEastAsia"/>
      <w:sz w:val="16"/>
      <w:szCs w:val="16"/>
      <w:lang w:val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CC3E40"/>
  </w:style>
  <w:style w:type="table" w:customStyle="1" w:styleId="13">
    <w:name w:val="Сетка таблицы1"/>
    <w:basedOn w:val="a2"/>
    <w:next w:val="af2"/>
    <w:uiPriority w:val="59"/>
    <w:rsid w:val="00CC3E4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3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"/>
    <w:link w:val="ac"/>
    <w:uiPriority w:val="99"/>
    <w:locked/>
    <w:rsid w:val="00CC3E40"/>
    <w:rPr>
      <w:rFonts w:eastAsia="Times New Roman"/>
      <w:lang w:val="en-US" w:eastAsia="ru-RU" w:bidi="en-US"/>
    </w:rPr>
  </w:style>
  <w:style w:type="character" w:customStyle="1" w:styleId="affb">
    <w:name w:val="Основной текст_"/>
    <w:link w:val="14"/>
    <w:rsid w:val="00CC3E4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b"/>
    <w:rsid w:val="00CC3E40"/>
    <w:pPr>
      <w:shd w:val="clear" w:color="auto" w:fill="FFFFFF"/>
      <w:spacing w:after="0" w:line="322" w:lineRule="exact"/>
      <w:ind w:hanging="520"/>
      <w:jc w:val="both"/>
    </w:pPr>
    <w:rPr>
      <w:rFonts w:ascii="Times New Roman" w:eastAsia="Times New Roman" w:hAnsi="Times New Roman"/>
      <w:sz w:val="27"/>
      <w:szCs w:val="27"/>
      <w:lang w:val="ru-RU" w:bidi="ar-SA"/>
    </w:rPr>
  </w:style>
  <w:style w:type="paragraph" w:customStyle="1" w:styleId="ConsPlusNonformat">
    <w:name w:val="ConsPlusNonformat"/>
    <w:uiPriority w:val="99"/>
    <w:rsid w:val="00CC3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CC3E40"/>
  </w:style>
  <w:style w:type="table" w:customStyle="1" w:styleId="111">
    <w:name w:val="Сетка таблицы11"/>
    <w:basedOn w:val="a2"/>
    <w:next w:val="af2"/>
    <w:uiPriority w:val="59"/>
    <w:rsid w:val="00CC3E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0"/>
    <w:next w:val="a0"/>
    <w:uiPriority w:val="99"/>
    <w:rsid w:val="00CC3E40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affc">
    <w:name w:val="List"/>
    <w:basedOn w:val="a0"/>
    <w:uiPriority w:val="99"/>
    <w:unhideWhenUsed/>
    <w:rsid w:val="000372B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B9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jurelib.com/index.php/nalogovoe-pravo-mn/43-biblioteka-nalogovoe-pravo/630-nalogovoe-pravo-uchebnik-gracheva-eyu-ivlieva-mf-sokolova-ed-2005-223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d/jur/jur57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stlib.ru/book_102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6AA9-5779-4D60-84D0-3623FE25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Kazeninaa</dc:creator>
  <cp:keywords/>
  <dc:description/>
  <cp:lastModifiedBy>123</cp:lastModifiedBy>
  <cp:revision>51</cp:revision>
  <dcterms:created xsi:type="dcterms:W3CDTF">2016-06-02T12:53:00Z</dcterms:created>
  <dcterms:modified xsi:type="dcterms:W3CDTF">2018-01-05T11:27:00Z</dcterms:modified>
</cp:coreProperties>
</file>