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E5" w:rsidRPr="004A5E6A" w:rsidRDefault="00765AE5" w:rsidP="00765AE5">
      <w:pPr>
        <w:pStyle w:val="Default"/>
        <w:tabs>
          <w:tab w:val="left" w:pos="323"/>
        </w:tabs>
        <w:spacing w:line="360" w:lineRule="auto"/>
        <w:ind w:left="40" w:firstLine="323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Задания рубежного контроля </w:t>
      </w:r>
    </w:p>
    <w:p w:rsidR="00765AE5" w:rsidRPr="0085651A" w:rsidRDefault="00765AE5" w:rsidP="00765AE5">
      <w:pPr>
        <w:spacing w:after="120" w:line="360" w:lineRule="auto"/>
        <w:ind w:left="720"/>
        <w:jc w:val="center"/>
        <w:outlineLvl w:val="0"/>
        <w:rPr>
          <w:bCs/>
          <w:i/>
          <w:kern w:val="36"/>
          <w:sz w:val="12"/>
          <w:szCs w:val="12"/>
        </w:rPr>
      </w:pPr>
    </w:p>
    <w:p w:rsidR="00765AE5" w:rsidRDefault="00765AE5" w:rsidP="00765AE5">
      <w:pPr>
        <w:spacing w:after="120" w:line="360" w:lineRule="auto"/>
        <w:ind w:left="720"/>
        <w:jc w:val="center"/>
        <w:outlineLvl w:val="0"/>
        <w:rPr>
          <w:bCs/>
          <w:i/>
          <w:kern w:val="36"/>
          <w:sz w:val="28"/>
          <w:szCs w:val="28"/>
        </w:rPr>
      </w:pPr>
      <w:r w:rsidRPr="00E06906">
        <w:rPr>
          <w:bCs/>
          <w:i/>
          <w:kern w:val="36"/>
          <w:sz w:val="28"/>
          <w:szCs w:val="28"/>
          <w:u w:val="single"/>
        </w:rPr>
        <w:t>Тестирование</w:t>
      </w:r>
    </w:p>
    <w:p w:rsidR="00765AE5" w:rsidRDefault="00765AE5" w:rsidP="00765AE5">
      <w:pPr>
        <w:spacing w:line="360" w:lineRule="auto"/>
        <w:ind w:firstLine="709"/>
        <w:jc w:val="both"/>
        <w:rPr>
          <w:sz w:val="28"/>
          <w:szCs w:val="28"/>
        </w:rPr>
      </w:pPr>
      <w:r w:rsidRPr="00E87CF8">
        <w:rPr>
          <w:sz w:val="28"/>
          <w:szCs w:val="28"/>
        </w:rPr>
        <w:t xml:space="preserve">В ходе рубежного тестирования проверяется уровень самостоятельного освоения материала программы для углубленной подготовки возможно использование дополнительных учебных материалов, указанных в </w:t>
      </w:r>
      <w:r>
        <w:rPr>
          <w:sz w:val="28"/>
          <w:szCs w:val="28"/>
        </w:rPr>
        <w:t>рабочей программе</w:t>
      </w:r>
      <w:r w:rsidRPr="00E87CF8">
        <w:rPr>
          <w:sz w:val="28"/>
          <w:szCs w:val="28"/>
        </w:rPr>
        <w:t>. Кроме того, при подготовке к тестированию необходимо повторить материал</w:t>
      </w:r>
      <w:r>
        <w:rPr>
          <w:sz w:val="28"/>
          <w:szCs w:val="28"/>
        </w:rPr>
        <w:t>ы</w:t>
      </w:r>
      <w:r w:rsidRPr="00E87CF8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лекций</w:t>
      </w:r>
      <w:r w:rsidRPr="00E87CF8">
        <w:rPr>
          <w:sz w:val="28"/>
          <w:szCs w:val="28"/>
        </w:rPr>
        <w:t xml:space="preserve">. Часть тестовых заданий требует знания </w:t>
      </w:r>
      <w:r>
        <w:rPr>
          <w:sz w:val="28"/>
          <w:szCs w:val="28"/>
        </w:rPr>
        <w:t xml:space="preserve">материала, </w:t>
      </w:r>
      <w:r w:rsidRPr="00E87CF8">
        <w:rPr>
          <w:sz w:val="28"/>
          <w:szCs w:val="28"/>
        </w:rPr>
        <w:t>изученного в ходе семинарских занятий</w:t>
      </w:r>
      <w:r>
        <w:rPr>
          <w:sz w:val="28"/>
          <w:szCs w:val="28"/>
        </w:rPr>
        <w:t>.</w:t>
      </w:r>
      <w:r w:rsidRPr="00E87CF8">
        <w:rPr>
          <w:sz w:val="28"/>
          <w:szCs w:val="28"/>
        </w:rPr>
        <w:t xml:space="preserve"> Тесты построены по </w:t>
      </w:r>
      <w:r>
        <w:rPr>
          <w:sz w:val="28"/>
          <w:szCs w:val="28"/>
        </w:rPr>
        <w:t>различной</w:t>
      </w:r>
      <w:r w:rsidRPr="00E87CF8">
        <w:rPr>
          <w:sz w:val="28"/>
          <w:szCs w:val="28"/>
        </w:rPr>
        <w:t xml:space="preserve"> схеме: </w:t>
      </w:r>
      <w:proofErr w:type="gramStart"/>
      <w:r>
        <w:rPr>
          <w:sz w:val="28"/>
          <w:szCs w:val="28"/>
        </w:rPr>
        <w:t xml:space="preserve">одни </w:t>
      </w:r>
      <w:r w:rsidRPr="00E87CF8">
        <w:rPr>
          <w:sz w:val="28"/>
          <w:szCs w:val="28"/>
        </w:rPr>
        <w:t xml:space="preserve"> образуют</w:t>
      </w:r>
      <w:proofErr w:type="gramEnd"/>
      <w:r w:rsidRPr="00E87CF8">
        <w:rPr>
          <w:sz w:val="28"/>
          <w:szCs w:val="28"/>
        </w:rPr>
        <w:t xml:space="preserve"> «закрытые» тесты, предполагающие выбор одного правильного ответа из  нескольких предложенных, </w:t>
      </w:r>
      <w:r>
        <w:rPr>
          <w:sz w:val="28"/>
          <w:szCs w:val="28"/>
        </w:rPr>
        <w:t xml:space="preserve">другие </w:t>
      </w:r>
      <w:r w:rsidRPr="00E87CF8">
        <w:rPr>
          <w:sz w:val="28"/>
          <w:szCs w:val="28"/>
        </w:rPr>
        <w:t>ориентированы на различные аналитические действия (поиск ошибки, дополнение высказывания, сравнение, стру</w:t>
      </w:r>
      <w:r>
        <w:rPr>
          <w:sz w:val="28"/>
          <w:szCs w:val="28"/>
        </w:rPr>
        <w:t>ктурирование информации), третьи</w:t>
      </w:r>
      <w:r w:rsidRPr="00E87CF8">
        <w:rPr>
          <w:sz w:val="28"/>
          <w:szCs w:val="28"/>
        </w:rPr>
        <w:t xml:space="preserve"> образуют «открытые» тесты, предполагающее развернутый письменный ответ. </w:t>
      </w:r>
    </w:p>
    <w:p w:rsidR="00765AE5" w:rsidRPr="00E87CF8" w:rsidRDefault="00765AE5" w:rsidP="00765AE5">
      <w:pPr>
        <w:spacing w:line="360" w:lineRule="auto"/>
        <w:ind w:firstLine="709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sz w:val="28"/>
          <w:szCs w:val="28"/>
        </w:rPr>
      </w:pPr>
      <w:r w:rsidRPr="000864B9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>1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Болонские образовательные программы связаны с введением в образовательный процесс высшей школы следующих характеристик: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Методика в переводе с греческого означает-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Компетенция это-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t xml:space="preserve">ФГОС 3 поколения называет </w:t>
      </w:r>
      <w:r>
        <w:rPr>
          <w:sz w:val="28"/>
          <w:szCs w:val="28"/>
        </w:rPr>
        <w:t>2</w:t>
      </w:r>
      <w:r w:rsidRPr="000864B9">
        <w:rPr>
          <w:sz w:val="28"/>
          <w:szCs w:val="28"/>
        </w:rPr>
        <w:t xml:space="preserve"> группы компетенций, которые должны быть сформированы в результате обучения в вузе (перечислите):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Формы обучения в вузе: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864B9">
        <w:rPr>
          <w:sz w:val="28"/>
          <w:szCs w:val="28"/>
        </w:rPr>
        <w:lastRenderedPageBreak/>
        <w:t>Организационные формы обучения в вузе: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7. Раскройте сущность современного принципа наглядности в юридическом образовании.</w:t>
      </w:r>
    </w:p>
    <w:p w:rsidR="00765AE5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>8.  Какой принцип обучения требует взаимосвязи педагогического руководства с активной учебно-познавательной деятельностью студента.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 xml:space="preserve">9.  Какой принцип обучения предполагает отражение содержательно-логических связей учебной дисциплины, а также реализацию </w:t>
      </w:r>
      <w:proofErr w:type="spellStart"/>
      <w:r w:rsidRPr="000864B9">
        <w:rPr>
          <w:bCs/>
          <w:sz w:val="28"/>
          <w:szCs w:val="28"/>
        </w:rPr>
        <w:t>межпредметных</w:t>
      </w:r>
      <w:proofErr w:type="spellEnd"/>
      <w:r w:rsidRPr="000864B9">
        <w:rPr>
          <w:bCs/>
          <w:sz w:val="28"/>
          <w:szCs w:val="28"/>
        </w:rPr>
        <w:t xml:space="preserve"> связей?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 xml:space="preserve">10.  Какой принцип предполагает </w:t>
      </w:r>
      <w:r w:rsidRPr="000864B9">
        <w:rPr>
          <w:color w:val="000000"/>
          <w:spacing w:val="-5"/>
          <w:sz w:val="28"/>
          <w:szCs w:val="28"/>
        </w:rPr>
        <w:t>ориентированность юридического образования на развитие личности будущего юриста</w:t>
      </w:r>
      <w:r w:rsidRPr="000864B9">
        <w:rPr>
          <w:bCs/>
          <w:sz w:val="28"/>
          <w:szCs w:val="28"/>
        </w:rPr>
        <w:t xml:space="preserve">?   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 xml:space="preserve">11. Какой принцип предполагает </w:t>
      </w:r>
      <w:r w:rsidRPr="000864B9">
        <w:rPr>
          <w:color w:val="000000"/>
          <w:spacing w:val="-6"/>
          <w:sz w:val="28"/>
          <w:szCs w:val="28"/>
        </w:rPr>
        <w:t>соответствие содержания юридического образования современным тенденциям юридической практики</w:t>
      </w:r>
      <w:r w:rsidRPr="000864B9">
        <w:rPr>
          <w:bCs/>
          <w:sz w:val="28"/>
          <w:szCs w:val="28"/>
        </w:rPr>
        <w:t>?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>12. Какой принцип обучения требует соответствия учебных знаний научным, ознакомления студентов с методами научного исследования?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0864B9">
        <w:rPr>
          <w:sz w:val="28"/>
          <w:szCs w:val="28"/>
        </w:rPr>
        <w:t xml:space="preserve"> </w:t>
      </w: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0864B9">
        <w:rPr>
          <w:sz w:val="28"/>
          <w:szCs w:val="28"/>
        </w:rPr>
        <w:t xml:space="preserve">13. Дополните </w:t>
      </w:r>
      <w:proofErr w:type="gramStart"/>
      <w:r w:rsidRPr="000864B9">
        <w:rPr>
          <w:sz w:val="28"/>
          <w:szCs w:val="28"/>
        </w:rPr>
        <w:t>ряд  основных</w:t>
      </w:r>
      <w:proofErr w:type="gramEnd"/>
      <w:r w:rsidRPr="000864B9">
        <w:rPr>
          <w:sz w:val="28"/>
          <w:szCs w:val="28"/>
        </w:rPr>
        <w:t xml:space="preserve"> факторов и условий, которые определяют выбор методов обучения: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закономерности, принципы обучения;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…;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…;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учебные возможности студентов (например, …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t>организационные условия (наличие технических средств, учебно-методического обеспечения и др. внешние факторы);</w:t>
      </w:r>
    </w:p>
    <w:p w:rsidR="00765AE5" w:rsidRPr="000864B9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0864B9">
        <w:rPr>
          <w:sz w:val="28"/>
          <w:szCs w:val="28"/>
        </w:rPr>
        <w:lastRenderedPageBreak/>
        <w:t>возможности преподавателей (например, …</w:t>
      </w:r>
    </w:p>
    <w:p w:rsidR="00765AE5" w:rsidRPr="000864B9" w:rsidRDefault="00765AE5" w:rsidP="00765AE5">
      <w:pPr>
        <w:widowControl/>
        <w:tabs>
          <w:tab w:val="num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Pr="000864B9" w:rsidRDefault="00765AE5" w:rsidP="00765AE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0864B9">
        <w:rPr>
          <w:bCs/>
          <w:sz w:val="28"/>
          <w:szCs w:val="28"/>
        </w:rPr>
        <w:t>Установите соответствие:</w:t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430"/>
        <w:gridCol w:w="4635"/>
      </w:tblGrid>
      <w:tr w:rsidR="00765AE5" w:rsidRPr="000864B9" w:rsidTr="003C482B">
        <w:tblPrEx>
          <w:tblCellMar>
            <w:top w:w="0" w:type="dxa"/>
            <w:bottom w:w="0" w:type="dxa"/>
          </w:tblCellMar>
        </w:tblPrEx>
        <w:tc>
          <w:tcPr>
            <w:tcW w:w="5430" w:type="dxa"/>
          </w:tcPr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1.Методы обучения</w:t>
            </w:r>
          </w:p>
          <w:p w:rsidR="00765AE5" w:rsidRPr="000864B9" w:rsidRDefault="00765AE5" w:rsidP="003C482B">
            <w:pPr>
              <w:widowControl/>
              <w:tabs>
                <w:tab w:val="num" w:pos="-1057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2. Виды компетенций юриста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3. Организационные формы обучения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4. Принципы обучения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5. Структурный элемент процесса обучения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 xml:space="preserve">6. Структурный элемент содержания программы учебной дисциплины    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7. Средство обучения</w:t>
            </w:r>
          </w:p>
        </w:tc>
        <w:tc>
          <w:tcPr>
            <w:tcW w:w="4635" w:type="dxa"/>
          </w:tcPr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А. Исследовательский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Б. Частично-поисковый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В. Семинар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Г. Владение навыками подготовки юридических документов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 xml:space="preserve">Д. Проверка знаний и умений   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Е. Закрепление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Ж. Системность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З. Учебно-методические материалы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И. Система текущего контроля и промежуточной аттестации</w:t>
            </w:r>
          </w:p>
          <w:p w:rsidR="00765AE5" w:rsidRPr="000864B9" w:rsidRDefault="00765AE5" w:rsidP="003C482B">
            <w:pPr>
              <w:widowControl/>
              <w:tabs>
                <w:tab w:val="num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К. Способность преподавать правовые дисциплины</w:t>
            </w:r>
          </w:p>
          <w:p w:rsidR="00765AE5" w:rsidRPr="000864B9" w:rsidRDefault="00765AE5" w:rsidP="003C482B">
            <w:pPr>
              <w:widowControl/>
              <w:tabs>
                <w:tab w:val="left" w:pos="416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Л. Учение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М. Проблемное изложение</w:t>
            </w:r>
          </w:p>
          <w:p w:rsidR="00765AE5" w:rsidRPr="000864B9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0864B9">
              <w:rPr>
                <w:sz w:val="28"/>
                <w:szCs w:val="28"/>
              </w:rPr>
              <w:t>Н. Объем дисциплины и виды учебной работы</w:t>
            </w:r>
          </w:p>
        </w:tc>
      </w:tr>
    </w:tbl>
    <w:p w:rsidR="00765AE5" w:rsidRPr="000864B9" w:rsidRDefault="00765AE5" w:rsidP="00765AE5">
      <w:pPr>
        <w:widowControl/>
        <w:tabs>
          <w:tab w:val="num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5AE5" w:rsidRDefault="00765AE5" w:rsidP="00765AE5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</w:p>
    <w:p w:rsidR="00765AE5" w:rsidRPr="00600D0B" w:rsidRDefault="00765AE5" w:rsidP="00765AE5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600D0B">
        <w:rPr>
          <w:sz w:val="28"/>
          <w:szCs w:val="28"/>
        </w:rPr>
        <w:t xml:space="preserve">ТЕСТ  </w:t>
      </w:r>
      <w:r>
        <w:rPr>
          <w:sz w:val="28"/>
          <w:szCs w:val="28"/>
        </w:rPr>
        <w:t>2</w:t>
      </w:r>
      <w:proofErr w:type="gramEnd"/>
      <w:r w:rsidRPr="00600D0B">
        <w:rPr>
          <w:sz w:val="28"/>
          <w:szCs w:val="28"/>
        </w:rPr>
        <w:t xml:space="preserve"> («Дидактика»)</w:t>
      </w:r>
    </w:p>
    <w:p w:rsidR="00765AE5" w:rsidRPr="00600D0B" w:rsidRDefault="00765AE5" w:rsidP="00765AE5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Дидактика в переводе с греческого языка означает ….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Кто впервые ввел в теорию обучения термин «дидактика»? Укажите правильный ответ</w:t>
      </w:r>
    </w:p>
    <w:p w:rsidR="00765AE5" w:rsidRPr="00600D0B" w:rsidRDefault="00765AE5" w:rsidP="00765AE5">
      <w:pPr>
        <w:widowControl/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      а) </w:t>
      </w:r>
      <w:proofErr w:type="spellStart"/>
      <w:proofErr w:type="gramStart"/>
      <w:r w:rsidRPr="00600D0B">
        <w:rPr>
          <w:sz w:val="28"/>
          <w:szCs w:val="28"/>
        </w:rPr>
        <w:t>Гербарт</w:t>
      </w:r>
      <w:proofErr w:type="spellEnd"/>
      <w:r w:rsidRPr="00600D0B">
        <w:rPr>
          <w:sz w:val="28"/>
          <w:szCs w:val="28"/>
        </w:rPr>
        <w:t xml:space="preserve">  б</w:t>
      </w:r>
      <w:proofErr w:type="gramEnd"/>
      <w:r w:rsidRPr="00600D0B">
        <w:rPr>
          <w:sz w:val="28"/>
          <w:szCs w:val="28"/>
        </w:rPr>
        <w:t xml:space="preserve">) </w:t>
      </w:r>
      <w:proofErr w:type="spellStart"/>
      <w:r w:rsidRPr="00600D0B">
        <w:rPr>
          <w:sz w:val="28"/>
          <w:szCs w:val="28"/>
        </w:rPr>
        <w:t>Ратке</w:t>
      </w:r>
      <w:proofErr w:type="spellEnd"/>
      <w:r w:rsidRPr="00600D0B">
        <w:rPr>
          <w:sz w:val="28"/>
          <w:szCs w:val="28"/>
        </w:rPr>
        <w:t xml:space="preserve"> в) </w:t>
      </w:r>
      <w:proofErr w:type="spellStart"/>
      <w:r w:rsidRPr="00600D0B">
        <w:rPr>
          <w:sz w:val="28"/>
          <w:szCs w:val="28"/>
        </w:rPr>
        <w:t>Песталлоци</w:t>
      </w:r>
      <w:proofErr w:type="spellEnd"/>
      <w:r w:rsidRPr="00600D0B">
        <w:rPr>
          <w:sz w:val="28"/>
          <w:szCs w:val="28"/>
        </w:rPr>
        <w:t xml:space="preserve"> г) Каменский д) </w:t>
      </w:r>
      <w:proofErr w:type="spellStart"/>
      <w:r w:rsidRPr="00600D0B">
        <w:rPr>
          <w:sz w:val="28"/>
          <w:szCs w:val="28"/>
        </w:rPr>
        <w:t>Дистервег</w:t>
      </w:r>
      <w:proofErr w:type="spellEnd"/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Продолжите предложение:</w:t>
      </w:r>
    </w:p>
    <w:p w:rsidR="00765AE5" w:rsidRPr="00600D0B" w:rsidRDefault="00765AE5" w:rsidP="00765AE5">
      <w:pPr>
        <w:widowControl/>
        <w:tabs>
          <w:tab w:val="num" w:pos="426"/>
        </w:tabs>
        <w:autoSpaceDE/>
        <w:autoSpaceDN/>
        <w:adjustRightInd/>
        <w:spacing w:after="120"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lastRenderedPageBreak/>
        <w:t xml:space="preserve">Дидактика – это научная область (часть педагогики), которая изучает </w:t>
      </w:r>
      <w:proofErr w:type="gramStart"/>
      <w:r w:rsidRPr="00600D0B">
        <w:rPr>
          <w:sz w:val="28"/>
          <w:szCs w:val="28"/>
        </w:rPr>
        <w:t>и  исследует</w:t>
      </w:r>
      <w:proofErr w:type="gramEnd"/>
      <w:r w:rsidRPr="00600D0B">
        <w:rPr>
          <w:sz w:val="28"/>
          <w:szCs w:val="28"/>
        </w:rPr>
        <w:t xml:space="preserve"> ….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На какие основные вопросы отвечает дидактика?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Что является объектом дидактики?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Какие системы отношений изучает дидактика? Допишите ответ: «студент–другие студенты».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Допишите базовые понятия дидактики:</w:t>
      </w:r>
    </w:p>
    <w:p w:rsidR="00765AE5" w:rsidRPr="00600D0B" w:rsidRDefault="00765AE5" w:rsidP="00765AE5">
      <w:pPr>
        <w:widowControl/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sym w:font="Symbol" w:char="F05B"/>
      </w:r>
      <w:r w:rsidRPr="00600D0B">
        <w:rPr>
          <w:sz w:val="28"/>
          <w:szCs w:val="28"/>
        </w:rPr>
        <w:t xml:space="preserve">                         </w:t>
      </w:r>
      <w:r w:rsidRPr="00600D0B">
        <w:rPr>
          <w:sz w:val="28"/>
          <w:szCs w:val="28"/>
        </w:rPr>
        <w:sym w:font="Symbol" w:char="F05D"/>
      </w:r>
      <w:r w:rsidRPr="00600D0B">
        <w:rPr>
          <w:sz w:val="28"/>
          <w:szCs w:val="28"/>
        </w:rPr>
        <w:t xml:space="preserve">; преподавание; образование; </w:t>
      </w:r>
      <w:r w:rsidRPr="00600D0B">
        <w:rPr>
          <w:sz w:val="28"/>
          <w:szCs w:val="28"/>
        </w:rPr>
        <w:sym w:font="Symbol" w:char="F05B"/>
      </w:r>
      <w:r w:rsidRPr="00600D0B">
        <w:rPr>
          <w:sz w:val="28"/>
          <w:szCs w:val="28"/>
        </w:rPr>
        <w:t xml:space="preserve">                           </w:t>
      </w:r>
      <w:r w:rsidRPr="00600D0B">
        <w:rPr>
          <w:sz w:val="28"/>
          <w:szCs w:val="28"/>
        </w:rPr>
        <w:sym w:font="Symbol" w:char="F05D"/>
      </w:r>
      <w:r w:rsidRPr="00600D0B">
        <w:rPr>
          <w:sz w:val="28"/>
          <w:szCs w:val="28"/>
        </w:rPr>
        <w:t>.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Дайте определение процесса обучения.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В чем главное отличие традиционной дидактической системы от </w:t>
      </w:r>
      <w:proofErr w:type="spellStart"/>
      <w:r w:rsidRPr="00600D0B">
        <w:rPr>
          <w:sz w:val="28"/>
          <w:szCs w:val="28"/>
        </w:rPr>
        <w:t>педоцентристской</w:t>
      </w:r>
      <w:proofErr w:type="spellEnd"/>
      <w:r w:rsidRPr="00600D0B">
        <w:rPr>
          <w:sz w:val="28"/>
          <w:szCs w:val="28"/>
        </w:rPr>
        <w:t>?</w:t>
      </w:r>
    </w:p>
    <w:p w:rsidR="00765AE5" w:rsidRPr="00600D0B" w:rsidRDefault="00765AE5" w:rsidP="00765AE5">
      <w:pPr>
        <w:widowControl/>
        <w:numPr>
          <w:ilvl w:val="0"/>
          <w:numId w:val="8"/>
        </w:numPr>
        <w:tabs>
          <w:tab w:val="num" w:pos="426"/>
        </w:tabs>
        <w:autoSpaceDE/>
        <w:autoSpaceDN/>
        <w:adjustRightInd/>
        <w:spacing w:line="360" w:lineRule="auto"/>
        <w:ind w:left="425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Раскройте главное направление развития современной дидактической системы?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765AE5" w:rsidRPr="00600D0B" w:rsidRDefault="00765AE5" w:rsidP="00765AE5">
      <w:pPr>
        <w:keepNext/>
        <w:widowControl/>
        <w:autoSpaceDE/>
        <w:autoSpaceDN/>
        <w:adjustRightInd/>
        <w:spacing w:before="240" w:after="60" w:line="360" w:lineRule="auto"/>
        <w:ind w:left="-567"/>
        <w:jc w:val="both"/>
        <w:outlineLvl w:val="0"/>
        <w:rPr>
          <w:b/>
          <w:bCs/>
          <w:kern w:val="32"/>
          <w:sz w:val="28"/>
          <w:szCs w:val="28"/>
        </w:rPr>
      </w:pPr>
      <w:proofErr w:type="gramStart"/>
      <w:r w:rsidRPr="00600D0B">
        <w:rPr>
          <w:b/>
          <w:bCs/>
          <w:kern w:val="32"/>
          <w:sz w:val="28"/>
          <w:szCs w:val="28"/>
        </w:rPr>
        <w:t xml:space="preserve">ТЕСТ  </w:t>
      </w:r>
      <w:r>
        <w:rPr>
          <w:b/>
          <w:bCs/>
          <w:kern w:val="32"/>
          <w:sz w:val="28"/>
          <w:szCs w:val="28"/>
        </w:rPr>
        <w:t>3</w:t>
      </w:r>
      <w:proofErr w:type="gramEnd"/>
      <w:r w:rsidRPr="00600D0B">
        <w:rPr>
          <w:b/>
          <w:bCs/>
          <w:kern w:val="32"/>
          <w:sz w:val="28"/>
          <w:szCs w:val="28"/>
        </w:rPr>
        <w:t xml:space="preserve"> («Дидактика»)</w:t>
      </w:r>
    </w:p>
    <w:p w:rsidR="00765AE5" w:rsidRPr="00600D0B" w:rsidRDefault="00765AE5" w:rsidP="00765AE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Установите соответствие:</w:t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430"/>
        <w:gridCol w:w="4635"/>
      </w:tblGrid>
      <w:tr w:rsidR="00765AE5" w:rsidRPr="00600D0B" w:rsidTr="003C482B">
        <w:tblPrEx>
          <w:tblCellMar>
            <w:top w:w="0" w:type="dxa"/>
            <w:bottom w:w="0" w:type="dxa"/>
          </w:tblCellMar>
        </w:tblPrEx>
        <w:tc>
          <w:tcPr>
            <w:tcW w:w="5430" w:type="dxa"/>
          </w:tcPr>
          <w:p w:rsidR="00765AE5" w:rsidRPr="00600D0B" w:rsidRDefault="00765AE5" w:rsidP="00765AE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Методы обучения</w:t>
            </w:r>
          </w:p>
          <w:p w:rsidR="00765AE5" w:rsidRPr="00600D0B" w:rsidRDefault="00765AE5" w:rsidP="003C482B">
            <w:pPr>
              <w:widowControl/>
              <w:tabs>
                <w:tab w:val="num" w:pos="-1057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2. Элемент педагогического процесса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3. Направление воспитания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4. Принцип обучения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5. Прием обучения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6. Название деятельности ученика в процессе обучения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 xml:space="preserve">7. Структурный элемент содержания образования    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8. Этап процесса усвоения знаний и способов деятельности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9. Метод педагогического исследования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10. Активный метод обучения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lastRenderedPageBreak/>
              <w:t>11. Средство обучения</w:t>
            </w:r>
          </w:p>
        </w:tc>
        <w:tc>
          <w:tcPr>
            <w:tcW w:w="4635" w:type="dxa"/>
          </w:tcPr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lastRenderedPageBreak/>
              <w:t>Систематичность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Частично-поисковый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Деловая игра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Нравственное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 xml:space="preserve">Наблюдение   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Закрепление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 xml:space="preserve">Опыт творческой деятельности 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Методы, средства коммуникации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num" w:pos="416"/>
                <w:tab w:val="left" w:pos="558"/>
              </w:tabs>
              <w:autoSpaceDE/>
              <w:autoSpaceDN/>
              <w:adjustRightInd/>
              <w:spacing w:line="360" w:lineRule="auto"/>
              <w:ind w:left="416" w:hanging="416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Сборник занимательных задач по математике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9"/>
              </w:numPr>
              <w:tabs>
                <w:tab w:val="left" w:pos="416"/>
              </w:tabs>
              <w:autoSpaceDE/>
              <w:autoSpaceDN/>
              <w:adjustRightInd/>
              <w:spacing w:line="360" w:lineRule="auto"/>
              <w:ind w:left="416" w:hanging="416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Учение</w:t>
            </w:r>
          </w:p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11.  Составление опоры или опорного сигнала</w:t>
            </w:r>
          </w:p>
        </w:tc>
      </w:tr>
      <w:tr w:rsidR="00765AE5" w:rsidRPr="00600D0B" w:rsidTr="003C482B">
        <w:tblPrEx>
          <w:tblCellMar>
            <w:top w:w="0" w:type="dxa"/>
            <w:bottom w:w="0" w:type="dxa"/>
          </w:tblCellMar>
        </w:tblPrEx>
        <w:tc>
          <w:tcPr>
            <w:tcW w:w="5430" w:type="dxa"/>
          </w:tcPr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765AE5" w:rsidRPr="00600D0B" w:rsidRDefault="00765AE5" w:rsidP="003C482B">
            <w:pPr>
              <w:widowControl/>
              <w:tabs>
                <w:tab w:val="left" w:pos="416"/>
                <w:tab w:val="left" w:pos="558"/>
              </w:tabs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5AE5" w:rsidRPr="00600D0B" w:rsidRDefault="00765AE5" w:rsidP="00765AE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Назовите три основные функции процесса обучения.</w:t>
      </w:r>
    </w:p>
    <w:p w:rsidR="00765AE5" w:rsidRPr="00600D0B" w:rsidRDefault="00765AE5" w:rsidP="00765AE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Определите на примере конкретного раздела (темы):</w:t>
      </w:r>
    </w:p>
    <w:p w:rsidR="00765AE5" w:rsidRPr="00600D0B" w:rsidRDefault="00765AE5" w:rsidP="00765AE5">
      <w:pPr>
        <w:widowControl/>
        <w:numPr>
          <w:ilvl w:val="0"/>
          <w:numId w:val="6"/>
        </w:numPr>
        <w:tabs>
          <w:tab w:val="num" w:pos="14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специальные (предметные) умения и навыки</w:t>
      </w:r>
    </w:p>
    <w:p w:rsidR="00765AE5" w:rsidRPr="00600D0B" w:rsidRDefault="00765AE5" w:rsidP="00765AE5">
      <w:pPr>
        <w:widowControl/>
        <w:numPr>
          <w:ilvl w:val="0"/>
          <w:numId w:val="6"/>
        </w:numPr>
        <w:tabs>
          <w:tab w:val="num" w:pos="14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600D0B">
        <w:rPr>
          <w:sz w:val="28"/>
          <w:szCs w:val="28"/>
        </w:rPr>
        <w:t>общеучебные</w:t>
      </w:r>
      <w:proofErr w:type="spellEnd"/>
      <w:r w:rsidRPr="00600D0B">
        <w:rPr>
          <w:sz w:val="28"/>
          <w:szCs w:val="28"/>
        </w:rPr>
        <w:t xml:space="preserve"> умения и навыки</w:t>
      </w:r>
    </w:p>
    <w:p w:rsidR="00765AE5" w:rsidRPr="00600D0B" w:rsidRDefault="00765AE5" w:rsidP="00765AE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Дополните структурные компоненты деятельности преподавателя при организации обучения: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постановка целей учебной работы 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…………………………………….. 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определение содержания материала, подлежащего усвоению учащихся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……………………………………. 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придание УПД учащихся эмоционально-положительного характера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…………………………………….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рефлексия, оценивание результатов деятельности учащихся </w:t>
      </w:r>
      <w:r w:rsidRPr="00600D0B">
        <w:rPr>
          <w:sz w:val="28"/>
          <w:szCs w:val="28"/>
        </w:rPr>
        <w:sym w:font="Symbol" w:char="F0AE"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600D0B">
        <w:rPr>
          <w:b/>
          <w:bCs/>
          <w:sz w:val="28"/>
          <w:szCs w:val="28"/>
        </w:rPr>
        <w:t xml:space="preserve">ТЕСТ </w:t>
      </w:r>
      <w:r>
        <w:rPr>
          <w:b/>
          <w:bCs/>
          <w:sz w:val="28"/>
          <w:szCs w:val="28"/>
        </w:rPr>
        <w:t>4</w:t>
      </w:r>
      <w:r w:rsidRPr="00600D0B">
        <w:rPr>
          <w:b/>
          <w:bCs/>
          <w:sz w:val="28"/>
          <w:szCs w:val="28"/>
        </w:rPr>
        <w:t xml:space="preserve"> («Дидактика»)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sz w:val="28"/>
          <w:szCs w:val="28"/>
        </w:rPr>
        <w:t>1.  Укажите цели лекции:</w:t>
      </w:r>
      <w:r w:rsidRPr="00600D0B">
        <w:rPr>
          <w:bCs/>
          <w:sz w:val="28"/>
          <w:szCs w:val="28"/>
        </w:rPr>
        <w:t xml:space="preserve">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(На примере любой темы </w:t>
      </w:r>
      <w:r>
        <w:rPr>
          <w:sz w:val="28"/>
          <w:szCs w:val="28"/>
        </w:rPr>
        <w:t>профильной юридической дисциплины</w:t>
      </w:r>
      <w:r w:rsidRPr="00600D0B">
        <w:rPr>
          <w:sz w:val="28"/>
          <w:szCs w:val="28"/>
        </w:rPr>
        <w:t xml:space="preserve">)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образовательная –………………         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 развивающая – …………</w:t>
      </w:r>
      <w:proofErr w:type="gramStart"/>
      <w:r w:rsidRPr="00600D0B">
        <w:rPr>
          <w:sz w:val="28"/>
          <w:szCs w:val="28"/>
        </w:rPr>
        <w:t>…….</w:t>
      </w:r>
      <w:proofErr w:type="gramEnd"/>
      <w:r w:rsidRPr="00600D0B">
        <w:rPr>
          <w:sz w:val="28"/>
          <w:szCs w:val="28"/>
        </w:rPr>
        <w:t xml:space="preserve">.       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 воспитательная – ……</w:t>
      </w:r>
      <w:proofErr w:type="gramStart"/>
      <w:r w:rsidRPr="00600D0B">
        <w:rPr>
          <w:sz w:val="28"/>
          <w:szCs w:val="28"/>
        </w:rPr>
        <w:t>…….</w:t>
      </w:r>
      <w:proofErr w:type="gramEnd"/>
      <w:r w:rsidRPr="00600D0B">
        <w:rPr>
          <w:sz w:val="28"/>
          <w:szCs w:val="28"/>
        </w:rPr>
        <w:t xml:space="preserve">.…        </w:t>
      </w:r>
      <w:r w:rsidRPr="00600D0B">
        <w:rPr>
          <w:sz w:val="28"/>
          <w:szCs w:val="28"/>
        </w:rPr>
        <w:tab/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2. Раскройте сущность современного принципа наглядности.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3.  Какой принцип обучения требует взаимосвязи педагогического руководства с активной учебно-познавательной деятельностью студента.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 xml:space="preserve">4.  Какой принцип обучения предполагает отражение содержательно-логических связей учебной дисциплины, а также реализацию </w:t>
      </w:r>
      <w:proofErr w:type="spellStart"/>
      <w:r w:rsidRPr="00600D0B">
        <w:rPr>
          <w:bCs/>
          <w:sz w:val="28"/>
          <w:szCs w:val="28"/>
        </w:rPr>
        <w:t>межпредметных</w:t>
      </w:r>
      <w:proofErr w:type="spellEnd"/>
      <w:r w:rsidRPr="00600D0B">
        <w:rPr>
          <w:bCs/>
          <w:sz w:val="28"/>
          <w:szCs w:val="28"/>
        </w:rPr>
        <w:t xml:space="preserve"> связей?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 xml:space="preserve">5.  Какой принцип обучения предполагает осмысление и принятие студентами целей и задач занятия?  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lastRenderedPageBreak/>
        <w:t>6. Какой принцип предполагает воспроизведение студентами учебного материала в памяти или использование его при решении учебных задач?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7. Какой принцип обучения означает соответствие содержания, форм и методов обучения индивидуальным возможностям и особенностям студента?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 xml:space="preserve">8.. Какой принцип обучения выступает регулятором меры трудности в усвоении студентов нового материала?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 xml:space="preserve">9. Какой принцип обучения требует правильного соотношения между конкретным и абстрактным? 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10. К какому принципу дидактики относится правило «заучивать наизусть надо только то, что полностью понято и осознано».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firstLine="426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>11. Какой принцип обучения требует соответствия учебных знаний научным, ознакомления студентов с методами научного исследования?</w:t>
      </w: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ind w:left="567" w:hanging="567"/>
        <w:jc w:val="both"/>
        <w:rPr>
          <w:bCs/>
          <w:sz w:val="28"/>
          <w:szCs w:val="28"/>
        </w:rPr>
      </w:pPr>
    </w:p>
    <w:p w:rsidR="00765AE5" w:rsidRPr="00600D0B" w:rsidRDefault="00765AE5" w:rsidP="00765AE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600D0B">
        <w:rPr>
          <w:b/>
          <w:bCs/>
          <w:sz w:val="28"/>
          <w:szCs w:val="28"/>
        </w:rPr>
        <w:t xml:space="preserve">ТЕСТ </w:t>
      </w:r>
      <w:r>
        <w:rPr>
          <w:b/>
          <w:bCs/>
          <w:sz w:val="28"/>
          <w:szCs w:val="28"/>
        </w:rPr>
        <w:t>5</w:t>
      </w:r>
      <w:r w:rsidRPr="00600D0B">
        <w:rPr>
          <w:b/>
          <w:bCs/>
          <w:sz w:val="28"/>
          <w:szCs w:val="28"/>
        </w:rPr>
        <w:t xml:space="preserve"> («Дидактика»)</w:t>
      </w:r>
    </w:p>
    <w:p w:rsidR="00765AE5" w:rsidRPr="00600D0B" w:rsidRDefault="00765AE5" w:rsidP="00765AE5">
      <w:pPr>
        <w:widowControl/>
        <w:numPr>
          <w:ilvl w:val="2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Из перечисленных ниже слов и словосочетаний выберите методы обучения:</w:t>
      </w:r>
    </w:p>
    <w:p w:rsidR="00765AE5" w:rsidRPr="00600D0B" w:rsidRDefault="00765AE5" w:rsidP="00765AE5">
      <w:pPr>
        <w:widowControl/>
        <w:tabs>
          <w:tab w:val="num" w:pos="0"/>
        </w:tabs>
        <w:autoSpaceDE/>
        <w:autoSpaceDN/>
        <w:adjustRightInd/>
        <w:spacing w:after="120" w:line="360" w:lineRule="auto"/>
        <w:ind w:left="283"/>
        <w:jc w:val="both"/>
        <w:rPr>
          <w:sz w:val="28"/>
          <w:szCs w:val="28"/>
        </w:rPr>
      </w:pPr>
      <w:r w:rsidRPr="00600D0B">
        <w:rPr>
          <w:sz w:val="28"/>
          <w:szCs w:val="28"/>
        </w:rPr>
        <w:tab/>
        <w:t xml:space="preserve">Рассказ; самостоятельная работа с книгой, сбор и обобщение передового педагогического опыта; дискуссия; анализ литературных источников; коллективные способы обучения; управление; самостоятельная познавательная деятельность; индукция; инструктаж; аналогия; поиск; классификация; контроль; систематизация; урок; традиционное (объяснительно-иллюстративное) обучение; познавательная игра; развивающее обучение; метод проектов; беседа; «новая» школа </w:t>
      </w:r>
      <w:proofErr w:type="spellStart"/>
      <w:r w:rsidRPr="00600D0B">
        <w:rPr>
          <w:sz w:val="28"/>
          <w:szCs w:val="28"/>
        </w:rPr>
        <w:t>Френе</w:t>
      </w:r>
      <w:proofErr w:type="spellEnd"/>
      <w:r w:rsidRPr="00600D0B">
        <w:rPr>
          <w:sz w:val="28"/>
          <w:szCs w:val="28"/>
        </w:rPr>
        <w:t>; чтение учебника; школьная лекция; эстетическое воспитание; консультация; диспут.</w:t>
      </w:r>
    </w:p>
    <w:p w:rsidR="00765AE5" w:rsidRPr="00600D0B" w:rsidRDefault="00765AE5" w:rsidP="00765AE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Определите, какие приемы обучения могут конкретизировать указанные методы обучения: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237"/>
      </w:tblGrid>
      <w:tr w:rsidR="00765AE5" w:rsidRPr="00600D0B" w:rsidTr="003C482B">
        <w:tblPrEx>
          <w:tblCellMar>
            <w:top w:w="0" w:type="dxa"/>
            <w:bottom w:w="0" w:type="dxa"/>
          </w:tblCellMar>
        </w:tblPrEx>
        <w:tc>
          <w:tcPr>
            <w:tcW w:w="5281" w:type="dxa"/>
          </w:tcPr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282" w:type="dxa"/>
          </w:tcPr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Приемы обучения</w:t>
            </w:r>
          </w:p>
        </w:tc>
      </w:tr>
      <w:tr w:rsidR="00765AE5" w:rsidRPr="00600D0B" w:rsidTr="003C482B">
        <w:tblPrEx>
          <w:tblCellMar>
            <w:top w:w="0" w:type="dxa"/>
            <w:bottom w:w="0" w:type="dxa"/>
          </w:tblCellMar>
        </w:tblPrEx>
        <w:tc>
          <w:tcPr>
            <w:tcW w:w="5281" w:type="dxa"/>
          </w:tcPr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Рассказ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lastRenderedPageBreak/>
              <w:t>Объяснение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Упражнение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Дискуссия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Частично-поисковый</w:t>
            </w:r>
          </w:p>
          <w:p w:rsidR="00765AE5" w:rsidRPr="00600D0B" w:rsidRDefault="00765AE5" w:rsidP="00765AE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00D0B"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5282" w:type="dxa"/>
          </w:tcPr>
          <w:p w:rsidR="00765AE5" w:rsidRPr="00600D0B" w:rsidRDefault="00765AE5" w:rsidP="003C482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5AE5" w:rsidRPr="00600D0B" w:rsidRDefault="00765AE5" w:rsidP="00765AE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600D0B">
        <w:rPr>
          <w:bCs/>
          <w:sz w:val="28"/>
          <w:szCs w:val="28"/>
        </w:rPr>
        <w:t xml:space="preserve">Выделите три основные группы методов обучения в соответствии с классификацией методов по основным этапам </w:t>
      </w:r>
      <w:proofErr w:type="spellStart"/>
      <w:r w:rsidRPr="00600D0B">
        <w:rPr>
          <w:bCs/>
          <w:sz w:val="28"/>
          <w:szCs w:val="28"/>
        </w:rPr>
        <w:t>обучающе</w:t>
      </w:r>
      <w:proofErr w:type="spellEnd"/>
      <w:r w:rsidRPr="00600D0B">
        <w:rPr>
          <w:bCs/>
          <w:sz w:val="28"/>
          <w:szCs w:val="28"/>
        </w:rPr>
        <w:t>-познавательного процесса.</w:t>
      </w:r>
    </w:p>
    <w:p w:rsidR="00765AE5" w:rsidRPr="00600D0B" w:rsidRDefault="00765AE5" w:rsidP="00765AE5">
      <w:pPr>
        <w:widowControl/>
        <w:numPr>
          <w:ilvl w:val="0"/>
          <w:numId w:val="2"/>
        </w:numPr>
        <w:tabs>
          <w:tab w:val="center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        Определите основные характеристики частично-поискового метода. В какие мыслительные операции включаются студентов?</w:t>
      </w:r>
    </w:p>
    <w:p w:rsidR="00765AE5" w:rsidRPr="00600D0B" w:rsidRDefault="00765AE5" w:rsidP="00765AE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Как известно, сущность исследовательского метода сводится к оперативному управлению преподавателем процессом исследования проблемы или решения проблемных задач: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наблюдение и анализ факторов, явлений, процессов; формулировка условий проблемной задачи;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 …;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построение и осуществление плана исследования;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…;</w:t>
      </w:r>
    </w:p>
    <w:p w:rsidR="00765AE5" w:rsidRPr="00600D0B" w:rsidRDefault="00765AE5" w:rsidP="00765AE5">
      <w:pPr>
        <w:widowControl/>
        <w:autoSpaceDE/>
        <w:autoSpaceDN/>
        <w:adjustRightInd/>
        <w:spacing w:after="120" w:line="360" w:lineRule="auto"/>
        <w:ind w:left="283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Допишите этапы деятельности.</w:t>
      </w:r>
    </w:p>
    <w:p w:rsidR="00765AE5" w:rsidRPr="00600D0B" w:rsidRDefault="00765AE5" w:rsidP="00765AE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0D0B">
        <w:rPr>
          <w:sz w:val="28"/>
          <w:szCs w:val="28"/>
        </w:rPr>
        <w:t xml:space="preserve">Дополните </w:t>
      </w:r>
      <w:proofErr w:type="gramStart"/>
      <w:r w:rsidRPr="00600D0B">
        <w:rPr>
          <w:sz w:val="28"/>
          <w:szCs w:val="28"/>
        </w:rPr>
        <w:t>ряд  основных</w:t>
      </w:r>
      <w:proofErr w:type="gramEnd"/>
      <w:r w:rsidRPr="00600D0B">
        <w:rPr>
          <w:sz w:val="28"/>
          <w:szCs w:val="28"/>
        </w:rPr>
        <w:t xml:space="preserve"> факторов и условий, которые определяют выбор методов обучения: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закономерности, принципы обучения;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…;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…;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учебные возможности студентов (например, …)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организационные условия (наличие технических средств, учебно-методического обеспечения и др. внешние факторы);</w:t>
      </w:r>
    </w:p>
    <w:p w:rsidR="00765AE5" w:rsidRPr="00600D0B" w:rsidRDefault="00765AE5" w:rsidP="00765AE5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1134" w:hanging="425"/>
        <w:jc w:val="both"/>
        <w:rPr>
          <w:sz w:val="28"/>
          <w:szCs w:val="28"/>
        </w:rPr>
      </w:pPr>
      <w:r w:rsidRPr="00600D0B">
        <w:rPr>
          <w:sz w:val="28"/>
          <w:szCs w:val="28"/>
        </w:rPr>
        <w:t>возможности преподавателей (например, …)</w:t>
      </w:r>
    </w:p>
    <w:p w:rsidR="00FF7BB3" w:rsidRDefault="00FF7BB3">
      <w:bookmarkStart w:id="0" w:name="_GoBack"/>
      <w:bookmarkEnd w:id="0"/>
    </w:p>
    <w:sectPr w:rsidR="00FF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E40"/>
    <w:multiLevelType w:val="hybridMultilevel"/>
    <w:tmpl w:val="82D0F86E"/>
    <w:lvl w:ilvl="0" w:tplc="C152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96BAE"/>
    <w:multiLevelType w:val="hybridMultilevel"/>
    <w:tmpl w:val="C028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42858"/>
    <w:multiLevelType w:val="hybridMultilevel"/>
    <w:tmpl w:val="CDA4A4EA"/>
    <w:lvl w:ilvl="0" w:tplc="C27C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52C"/>
    <w:multiLevelType w:val="hybridMultilevel"/>
    <w:tmpl w:val="8676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03E78"/>
    <w:multiLevelType w:val="hybridMultilevel"/>
    <w:tmpl w:val="A712C898"/>
    <w:lvl w:ilvl="0" w:tplc="C152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959BE"/>
    <w:multiLevelType w:val="singleLevel"/>
    <w:tmpl w:val="43AED2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4C604D"/>
    <w:multiLevelType w:val="singleLevel"/>
    <w:tmpl w:val="72882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AC62A4"/>
    <w:multiLevelType w:val="hybridMultilevel"/>
    <w:tmpl w:val="F928026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4638E"/>
    <w:multiLevelType w:val="hybridMultilevel"/>
    <w:tmpl w:val="296EC7C2"/>
    <w:lvl w:ilvl="0" w:tplc="45A64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82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5"/>
    <w:rsid w:val="00765AE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8E32-7D1D-4D98-8C57-32B3472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Тамара Владимировна</dc:creator>
  <cp:keywords/>
  <dc:description/>
  <cp:lastModifiedBy>Корчагина Тамара Владимировна</cp:lastModifiedBy>
  <cp:revision>1</cp:revision>
  <dcterms:created xsi:type="dcterms:W3CDTF">2016-10-17T11:55:00Z</dcterms:created>
  <dcterms:modified xsi:type="dcterms:W3CDTF">2016-10-17T11:55:00Z</dcterms:modified>
</cp:coreProperties>
</file>