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11" w:rsidRPr="00773C5C" w:rsidRDefault="00BD33DB" w:rsidP="00773C5C">
      <w:pPr>
        <w:pStyle w:val="a6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5B7" w:rsidRPr="00773C5C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194511" w:rsidRPr="00773C5C">
        <w:rPr>
          <w:rFonts w:ascii="Times New Roman" w:hAnsi="Times New Roman" w:cs="Times New Roman"/>
          <w:b/>
          <w:sz w:val="24"/>
          <w:szCs w:val="24"/>
        </w:rPr>
        <w:t xml:space="preserve"> «Экономическое содержание и функции налогов.</w:t>
      </w:r>
    </w:p>
    <w:p w:rsidR="00194511" w:rsidRPr="00773C5C" w:rsidRDefault="00194511" w:rsidP="00194511">
      <w:pPr>
        <w:pStyle w:val="a6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C5C">
        <w:rPr>
          <w:rFonts w:ascii="Times New Roman" w:hAnsi="Times New Roman" w:cs="Times New Roman"/>
          <w:b/>
          <w:sz w:val="24"/>
          <w:szCs w:val="24"/>
        </w:rPr>
        <w:t xml:space="preserve"> Основополагающие признаки налога. Налоговый кодекс РФ</w:t>
      </w:r>
      <w:r w:rsidRPr="00773C5C">
        <w:rPr>
          <w:rFonts w:ascii="Times New Roman" w:hAnsi="Times New Roman" w:cs="Times New Roman"/>
          <w:b/>
          <w:sz w:val="24"/>
          <w:szCs w:val="24"/>
        </w:rPr>
        <w:t>».</w:t>
      </w:r>
    </w:p>
    <w:p w:rsidR="003905B7" w:rsidRPr="00BD33DB" w:rsidRDefault="003905B7">
      <w:pPr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 xml:space="preserve">  Тест</w:t>
      </w:r>
      <w:r w:rsidR="00BD33D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0684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905B7" w:rsidRPr="00A06847" w:rsidRDefault="003905B7" w:rsidP="003905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5B7" w:rsidRPr="00A06847" w:rsidRDefault="003905B7" w:rsidP="003905B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«Налоговое Действие», для совершения которого установлен срок, может быть выполнено до: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сорока восьми часов последнего дня срока;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двадцати четырех часов последнего дня срока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Акты законодательства о налогах вступают в силу не ранее чем по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3905B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истечении одного месяца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официального опубликования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ранее 1-го числа очередного налогового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периода по соответствующему налогу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Акты налоговых органов, действия или бездействие их должностных лиц могут быть</w:t>
      </w:r>
      <w:r w:rsidRPr="00A0684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обжалованы: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вышестоящий налоговый орган (вышестоящему должностному лицу) или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суд;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только в суде.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В Российской Федерации устанавливаются следующие виды налогов: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федеральные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налоги и </w:t>
      </w:r>
      <w:proofErr w:type="gramStart"/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сборы,  налоги</w:t>
      </w:r>
      <w:proofErr w:type="gramEnd"/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сборы субъектов Российской Федерации и местные налоги и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сборы;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таможенные налоги и пошлины, НДС, налоги на прибыль.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Все неустранимые сомнения, противоречия и неясности актов законодательства о налогах и</w:t>
      </w:r>
      <w:r w:rsidRPr="00A0684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сборах толкуются:</w:t>
      </w:r>
    </w:p>
    <w:p w:rsidR="003905B7" w:rsidRPr="00A06847" w:rsidRDefault="003905B7" w:rsidP="003905B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пользу налогоплательщика;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пользу государства.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05B7" w:rsidRPr="00A06847" w:rsidRDefault="003905B7" w:rsidP="003905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 Камеральная проверка проводится по месту нахождения:</w:t>
      </w:r>
      <w:r w:rsidRPr="00A0684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налоговых органов;</w:t>
      </w:r>
    </w:p>
    <w:p w:rsidR="003905B7" w:rsidRPr="00A06847" w:rsidRDefault="003905B7" w:rsidP="003905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б) налогоплательщика.</w:t>
      </w:r>
    </w:p>
    <w:p w:rsidR="003905B7" w:rsidRPr="00A06847" w:rsidRDefault="003905B7" w:rsidP="0039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5B7" w:rsidRPr="00194511" w:rsidRDefault="003905B7" w:rsidP="001945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45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Могут ли субъекты РФ устанавливать налоги и сборы (ставку и виды):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да;</w:t>
      </w:r>
    </w:p>
    <w:p w:rsidR="003905B7" w:rsidRPr="00A06847" w:rsidRDefault="003905B7" w:rsidP="00390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нет.</w:t>
      </w:r>
    </w:p>
    <w:p w:rsidR="003905B7" w:rsidRPr="00A06847" w:rsidRDefault="003905B7" w:rsidP="00390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05B7" w:rsidRPr="00A06847" w:rsidRDefault="003905B7" w:rsidP="00390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8. Налог – это обязательный, индивидуально безвозмездный платеж, взимаемый: 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а) с организаций и физических лиц в форме отчуждения принадлежащих им на праве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собственности, хозяйственного ведения или оперативного управления денежных</w:t>
      </w:r>
      <w:r w:rsidRPr="00A068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в целях финансового обеспечения деятельности государства;</w:t>
      </w:r>
    </w:p>
    <w:p w:rsidR="003905B7" w:rsidRPr="00A06847" w:rsidRDefault="003905B7" w:rsidP="0039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6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налог-эт</w:t>
      </w:r>
      <w:r w:rsidRPr="00A06847">
        <w:rPr>
          <w:rFonts w:ascii="Times New Roman" w:hAnsi="Times New Roman" w:cs="Times New Roman"/>
          <w:sz w:val="24"/>
          <w:szCs w:val="24"/>
        </w:rPr>
        <w:t xml:space="preserve">о материальный результат налоговых отношений в форме принудительного изъятия государством части </w:t>
      </w:r>
      <w:proofErr w:type="gramStart"/>
      <w:r w:rsidRPr="00A06847">
        <w:rPr>
          <w:rFonts w:ascii="Times New Roman" w:hAnsi="Times New Roman" w:cs="Times New Roman"/>
          <w:sz w:val="24"/>
          <w:szCs w:val="24"/>
        </w:rPr>
        <w:t>имущества(</w:t>
      </w:r>
      <w:proofErr w:type="gramEnd"/>
      <w:r w:rsidRPr="00A06847">
        <w:rPr>
          <w:rFonts w:ascii="Times New Roman" w:hAnsi="Times New Roman" w:cs="Times New Roman"/>
          <w:sz w:val="24"/>
          <w:szCs w:val="24"/>
        </w:rPr>
        <w:t>включая денежную форму.</w:t>
      </w:r>
    </w:p>
    <w:p w:rsidR="003905B7" w:rsidRPr="00A06847" w:rsidRDefault="003905B7" w:rsidP="00390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9.Функции налога: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регулирующая, фискальная, контрольная.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императивная, законная, абстрактная.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10. Налоговое право – это: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t>акты, ос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softHyphen/>
        <w:t>новное содержание которых составляют налоговые нормы;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0684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t>овокупность финансово-правовых норм, регулирующих общественные отношения по установле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softHyphen/>
        <w:t xml:space="preserve">нию и взиманию в бюджеты разных уровней и государственные внебюджетные фонды обязательных, индивидуально </w:t>
      </w:r>
      <w:proofErr w:type="spellStart"/>
      <w:r w:rsidRPr="00A06847">
        <w:rPr>
          <w:rFonts w:ascii="Times New Roman" w:hAnsi="Times New Roman" w:cs="Times New Roman"/>
          <w:color w:val="252525"/>
          <w:sz w:val="24"/>
          <w:szCs w:val="24"/>
        </w:rPr>
        <w:t>безэкви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softHyphen/>
        <w:t>валентных</w:t>
      </w:r>
      <w:proofErr w:type="spellEnd"/>
      <w:r w:rsidRPr="00A06847">
        <w:rPr>
          <w:rFonts w:ascii="Times New Roman" w:hAnsi="Times New Roman" w:cs="Times New Roman"/>
          <w:color w:val="252525"/>
          <w:sz w:val="24"/>
          <w:szCs w:val="24"/>
        </w:rPr>
        <w:t xml:space="preserve"> денежных платежей.</w:t>
      </w:r>
      <w:r w:rsidRPr="00A06847">
        <w:rPr>
          <w:rFonts w:ascii="Times New Roman" w:hAnsi="Times New Roman" w:cs="Times New Roman"/>
          <w:color w:val="252525"/>
          <w:sz w:val="24"/>
          <w:szCs w:val="24"/>
        </w:rPr>
        <w:br/>
      </w:r>
    </w:p>
    <w:p w:rsidR="003905B7" w:rsidRPr="00194511" w:rsidRDefault="00BD33DB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11">
        <w:rPr>
          <w:rFonts w:ascii="Times New Roman" w:hAnsi="Times New Roman" w:cs="Times New Roman"/>
          <w:b/>
          <w:sz w:val="24"/>
          <w:szCs w:val="24"/>
        </w:rPr>
        <w:t>Тест 2.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06847">
        <w:rPr>
          <w:rFonts w:ascii="Times New Roman" w:hAnsi="Times New Roman" w:cs="Times New Roman"/>
          <w:b/>
          <w:sz w:val="24"/>
          <w:szCs w:val="24"/>
        </w:rPr>
        <w:t>аконодательство Российской Федерации налогах и сборах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состоит</w:t>
      </w:r>
      <w:r w:rsidRPr="00A06847">
        <w:rPr>
          <w:rFonts w:ascii="Times New Roman" w:hAnsi="Times New Roman" w:cs="Times New Roman"/>
          <w:b/>
          <w:sz w:val="24"/>
          <w:szCs w:val="24"/>
        </w:rPr>
        <w:t>:</w:t>
      </w:r>
    </w:p>
    <w:p w:rsidR="00BD33DB" w:rsidRPr="00A06847" w:rsidRDefault="00BD33DB" w:rsidP="00BD33D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6847">
        <w:rPr>
          <w:rFonts w:ascii="Times New Roman" w:hAnsi="Times New Roman" w:cs="Times New Roman"/>
          <w:sz w:val="24"/>
          <w:szCs w:val="24"/>
        </w:rPr>
        <w:t>а)  из</w:t>
      </w:r>
      <w:proofErr w:type="gramEnd"/>
      <w:r w:rsidRPr="00A06847">
        <w:rPr>
          <w:rFonts w:ascii="Times New Roman" w:hAnsi="Times New Roman" w:cs="Times New Roman"/>
          <w:sz w:val="24"/>
          <w:szCs w:val="24"/>
        </w:rPr>
        <w:t xml:space="preserve"> Налогового и бюджетного Кодексов;</w:t>
      </w:r>
    </w:p>
    <w:p w:rsidR="00BD33DB" w:rsidRPr="00A06847" w:rsidRDefault="00BD33DB" w:rsidP="00BD33D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из Налогового и Таможенного Кодексов;</w:t>
      </w:r>
    </w:p>
    <w:p w:rsidR="00BD33DB" w:rsidRPr="00A06847" w:rsidRDefault="00BD33DB" w:rsidP="00BD33D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из Налогового Кодекса и принятых в соответствии с ним федеральных законов о налогах и сборах.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 xml:space="preserve">   2. Как толкуются неустранимые сомнения, противоречия и неясности налогового законодательства: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в пользу налогового органа;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в пользу налогоплательщика;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решаются в судебном порядке.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3.Чем различаются понятия «налог» и «сбор»: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не отличаются;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отличаются порядком введения в действие;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сбор устанавливается за совершение органами власти в отношении плательщика юридически значимых действий, включая выдачу им определённых прав.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4.Какие виды налогов устанавливаются в РФ Налоговым Кодексом: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федеральные, региональные, городские, поселковые;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федеральные;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федеральные, региональные и местные.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5.Когда налог считается установленным: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определен объект налогообложения;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определены налогоплательщики;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определены налогоплательщики и элементы налогообложения.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6. Специальные налоговые режимы устанавливаются: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Налоговым кодексом РФ;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Правительством РФ;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 xml:space="preserve">в) Государственной Думой; 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г) Советом Федерации.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7.Что из перечисленного не относится к правам налогоплательщика: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право бесплатного получения от налогового органа по месту учета нормативных и законодательных документов о налогах и сборах;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право присутствовать при выездной налоговой проверке;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право на получение отсрочки, рассрочки и налогового кредита в порядке и на условиях, установленных НК РФ.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8.Что из перечисленного не относится к обязанностям налогоплательщика: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встать на учет в налоговом органе;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вести в установленном порядке учет доходов;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lastRenderedPageBreak/>
        <w:t>в) представлять в налоговый орган декларации по тем налогам, по которым это установлено НК РФ;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г) приобретение нормативных актов по налогам.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7">
        <w:rPr>
          <w:rFonts w:ascii="Times New Roman" w:hAnsi="Times New Roman" w:cs="Times New Roman"/>
          <w:b/>
          <w:sz w:val="24"/>
          <w:szCs w:val="24"/>
        </w:rPr>
        <w:t>9.Что из перечисленного не относится к обязанностям налогового органа: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а) соблюдение налоговой тайны;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б) осуществление возврата или зачета излишне уплаченных или излишне взысканных налогов;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в) ведение учета организаций и физических лиц;</w:t>
      </w:r>
    </w:p>
    <w:p w:rsidR="00BD33DB" w:rsidRPr="00A06847" w:rsidRDefault="00BD33DB" w:rsidP="00BD33DB">
      <w:pPr>
        <w:pStyle w:val="a4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7">
        <w:rPr>
          <w:rFonts w:ascii="Times New Roman" w:hAnsi="Times New Roman" w:cs="Times New Roman"/>
          <w:sz w:val="24"/>
          <w:szCs w:val="24"/>
        </w:rPr>
        <w:t>г) ведение следственных действий по налоговым преступлениям.</w:t>
      </w:r>
    </w:p>
    <w:p w:rsidR="00BD33DB" w:rsidRPr="00A06847" w:rsidRDefault="00BD33DB" w:rsidP="00BD33DB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33DB" w:rsidRPr="00A06847" w:rsidRDefault="00BD33DB" w:rsidP="00BD33D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84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10.</w:t>
      </w:r>
      <w:r w:rsidRPr="00A0684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0684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Налоговая проверка может проводиться за 3 календарных года деятельности налогоплательщика:</w:t>
      </w:r>
      <w:r w:rsidRPr="00A0684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A0684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6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непосредственно предшествовавшие году проведения проверки;</w:t>
      </w:r>
    </w:p>
    <w:p w:rsidR="00BD33DB" w:rsidRPr="00A06847" w:rsidRDefault="00BD33DB" w:rsidP="00BD33D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б) за исключением случаев проверки в связи с реорганизацией или ликвидацией налогоплательщика; </w:t>
      </w:r>
    </w:p>
    <w:p w:rsidR="00BD33DB" w:rsidRPr="00A06847" w:rsidRDefault="00BD33DB" w:rsidP="00BD33D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8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включая год проведения проверки</w:t>
      </w:r>
      <w:r w:rsidRPr="00A0684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Pr="00A06847" w:rsidRDefault="003905B7" w:rsidP="003905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05B7" w:rsidRDefault="003905B7"/>
    <w:sectPr w:rsidR="0039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318A"/>
    <w:multiLevelType w:val="hybridMultilevel"/>
    <w:tmpl w:val="2082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E76"/>
    <w:multiLevelType w:val="hybridMultilevel"/>
    <w:tmpl w:val="E36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17D3"/>
    <w:multiLevelType w:val="hybridMultilevel"/>
    <w:tmpl w:val="5EAA0316"/>
    <w:lvl w:ilvl="0" w:tplc="F2240E0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5004A0"/>
    <w:multiLevelType w:val="hybridMultilevel"/>
    <w:tmpl w:val="6F7C70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4A72"/>
    <w:multiLevelType w:val="hybridMultilevel"/>
    <w:tmpl w:val="D492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2"/>
    <w:rsid w:val="00194511"/>
    <w:rsid w:val="003905B7"/>
    <w:rsid w:val="00734815"/>
    <w:rsid w:val="00770852"/>
    <w:rsid w:val="00773C5C"/>
    <w:rsid w:val="00BB1D95"/>
    <w:rsid w:val="00B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56B0"/>
  <w15:chartTrackingRefBased/>
  <w15:docId w15:val="{EBACAE3B-771E-410B-84CE-A4FF4A6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5B7"/>
  </w:style>
  <w:style w:type="paragraph" w:styleId="a3">
    <w:name w:val="List Paragraph"/>
    <w:basedOn w:val="a"/>
    <w:uiPriority w:val="34"/>
    <w:qFormat/>
    <w:rsid w:val="003905B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D33DB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33DB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45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Альбертовна</dc:creator>
  <cp:keywords/>
  <dc:description/>
  <cp:lastModifiedBy>Иванова Татьяна Альбертовна</cp:lastModifiedBy>
  <cp:revision>5</cp:revision>
  <dcterms:created xsi:type="dcterms:W3CDTF">2018-01-10T11:32:00Z</dcterms:created>
  <dcterms:modified xsi:type="dcterms:W3CDTF">2018-01-10T11:45:00Z</dcterms:modified>
</cp:coreProperties>
</file>