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высшего образования города Москвы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«Московский городской педагогический университет»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Институт гуманитарных наук и управления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sz w:val="24"/>
          <w:szCs w:val="24"/>
        </w:rPr>
        <w:t>Кафедра зарубежной филологии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75F" w:rsidRPr="00EA1FD4" w:rsidRDefault="00BF075F" w:rsidP="00BF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BF075F" w:rsidRPr="00EA1FD4" w:rsidRDefault="00BF075F" w:rsidP="00BF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 xml:space="preserve">ТЕКУЩЕГО КОНТРОЛЯ УСПЕВАЕМОСТИ/ПРОМЕЖУТОЧНОЙ АТТЕСТАЦИИ </w:t>
      </w:r>
      <w:proofErr w:type="gramStart"/>
      <w:r w:rsidRPr="00EA1F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A1FD4">
        <w:rPr>
          <w:rFonts w:ascii="Times New Roman" w:hAnsi="Times New Roman" w:cs="Times New Roman"/>
          <w:b/>
          <w:sz w:val="24"/>
          <w:szCs w:val="24"/>
        </w:rPr>
        <w:t xml:space="preserve"> ПО ДИСЦИПЛИНЕ (ПРАКТИКЕ)</w:t>
      </w:r>
    </w:p>
    <w:p w:rsidR="00BF075F" w:rsidRPr="00EA1FD4" w:rsidRDefault="00BF075F" w:rsidP="00BF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5F" w:rsidRPr="00EA1FD4" w:rsidRDefault="00BF075F" w:rsidP="00BF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>«Теоретический курс основного иностранного языка с практикумом (лексикология)»</w:t>
      </w:r>
    </w:p>
    <w:p w:rsidR="00BF075F" w:rsidRPr="00EA1FD4" w:rsidRDefault="00BF075F" w:rsidP="00BF0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5F" w:rsidRPr="00EA1FD4" w:rsidRDefault="00BF075F" w:rsidP="00BF07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BF075F" w:rsidRPr="00EA1FD4" w:rsidRDefault="00BF075F" w:rsidP="00BF07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BF075F" w:rsidRPr="00EA1FD4" w:rsidRDefault="00BF075F" w:rsidP="00BF07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>Зарубежная филология (английский и немецкий языки и зарубежная литература)</w:t>
      </w:r>
    </w:p>
    <w:p w:rsidR="00BF075F" w:rsidRPr="00EA1FD4" w:rsidRDefault="00BF075F" w:rsidP="00BF07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BF07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3A8" w:rsidRPr="00EA1FD4" w:rsidRDefault="00E043A8" w:rsidP="00E043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3A8" w:rsidRPr="00EA1FD4" w:rsidRDefault="00E043A8" w:rsidP="00E043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043A8" w:rsidRPr="00EA1FD4" w:rsidSect="00A346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3A8" w:rsidRPr="00EA1FD4" w:rsidRDefault="00E043A8" w:rsidP="00E043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1.Паспорт фонда оценочных средств по дисциплине «Теоретический курс иностранного языка (лексикология)» 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126"/>
        <w:gridCol w:w="2268"/>
        <w:gridCol w:w="1588"/>
        <w:gridCol w:w="1276"/>
        <w:gridCol w:w="1418"/>
      </w:tblGrid>
      <w:tr w:rsidR="00E043A8" w:rsidRPr="00EA1FD4" w:rsidTr="00CA04E6">
        <w:tc>
          <w:tcPr>
            <w:tcW w:w="2098" w:type="dxa"/>
            <w:vAlign w:val="center"/>
          </w:tcPr>
          <w:p w:rsidR="00E043A8" w:rsidRPr="00EA1FD4" w:rsidRDefault="00E043A8" w:rsidP="00E043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трудового</w:t>
            </w:r>
            <w:proofErr w:type="spellEnd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2126" w:type="dxa"/>
            <w:vAlign w:val="center"/>
          </w:tcPr>
          <w:p w:rsidR="00E043A8" w:rsidRPr="00EA1FD4" w:rsidRDefault="00E043A8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Соответствующие</w:t>
            </w:r>
            <w:proofErr w:type="spellEnd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</w:t>
            </w:r>
            <w:proofErr w:type="spellEnd"/>
          </w:p>
          <w:p w:rsidR="00E043A8" w:rsidRPr="00EA1FD4" w:rsidRDefault="00E043A8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ции</w:t>
            </w:r>
            <w:proofErr w:type="spellEnd"/>
          </w:p>
        </w:tc>
        <w:tc>
          <w:tcPr>
            <w:tcW w:w="2268" w:type="dxa"/>
            <w:vAlign w:val="center"/>
          </w:tcPr>
          <w:p w:rsidR="00E043A8" w:rsidRPr="00EA1FD4" w:rsidRDefault="00E043A8" w:rsidP="00E043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</w:t>
            </w:r>
            <w:proofErr w:type="spellEnd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тура</w:t>
            </w:r>
            <w:proofErr w:type="gramEnd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</w:t>
            </w:r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588" w:type="dxa"/>
            <w:vAlign w:val="center"/>
          </w:tcPr>
          <w:p w:rsidR="00E043A8" w:rsidRPr="00EA1FD4" w:rsidRDefault="00E043A8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vAlign w:val="center"/>
          </w:tcPr>
          <w:p w:rsidR="00E043A8" w:rsidRPr="00EA1FD4" w:rsidRDefault="00E043A8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1418" w:type="dxa"/>
            <w:vAlign w:val="center"/>
          </w:tcPr>
          <w:p w:rsidR="00E043A8" w:rsidRPr="00EA1FD4" w:rsidRDefault="00E043A8" w:rsidP="00E043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CA04E6" w:rsidRPr="00EA1FD4" w:rsidTr="00CA04E6">
        <w:tc>
          <w:tcPr>
            <w:tcW w:w="2098" w:type="dxa"/>
          </w:tcPr>
          <w:p w:rsidR="00CA04E6" w:rsidRPr="00EA1FD4" w:rsidRDefault="00CA04E6" w:rsidP="00E0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04E6" w:rsidRPr="00EA1FD4" w:rsidRDefault="00CA04E6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 </w:t>
            </w:r>
          </w:p>
          <w:p w:rsidR="00CA04E6" w:rsidRPr="00EA1FD4" w:rsidRDefault="00CA04E6" w:rsidP="00FE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(ОПК-5)</w:t>
            </w:r>
          </w:p>
        </w:tc>
        <w:tc>
          <w:tcPr>
            <w:tcW w:w="2268" w:type="dxa"/>
          </w:tcPr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явления и закономерности функционирования изучаемого языка; методы и приемы устной и письменной коммуникации на</w:t>
            </w: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изучаемом языке</w:t>
            </w:r>
          </w:p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свободно и адекватно ситуации выражать свои мысли, используя разнообразные языковые средства; использовать этикетные формулы в устной и письменной коммуникации; использовать основные методы и приемы различных типов</w:t>
            </w: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 на изучаемом языке; моделировать возможные ситуации общения</w:t>
            </w:r>
          </w:p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(навыками и/или опытом деятельности):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изучаемым языком в его литературной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форме: акцентно-мелодическими конструкциями, нейтральной и терминологической лексикой, грамматическими</w:t>
            </w:r>
            <w:r w:rsidRPr="00EA1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изучаемого языка, основными нормами речевого этикета; приемами работы с текстом; прочными навыками говорения и </w:t>
            </w:r>
            <w:proofErr w:type="spellStart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; навыками</w:t>
            </w: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ведения деловой и личной переписки, составления сообщений, заполнения официальных форм; описания событий/явлений на изучаемом языке</w:t>
            </w:r>
            <w:proofErr w:type="gramEnd"/>
          </w:p>
        </w:tc>
        <w:tc>
          <w:tcPr>
            <w:tcW w:w="1588" w:type="dxa"/>
          </w:tcPr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Лексикология как раздел лингвистики 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Морфологическая структура английских слов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в современном английском языке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семантика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современного английского языка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Парадигматические отношения в лексико-семантической системе современного английского языка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дифференци</w:t>
            </w: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ация словарного состава современного английского языка</w:t>
            </w: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словарного состава английского языка за пределами Англии</w:t>
            </w:r>
          </w:p>
        </w:tc>
        <w:tc>
          <w:tcPr>
            <w:tcW w:w="1276" w:type="dxa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Текущая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лекций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ответ на семинаре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научной статьи</w:t>
            </w:r>
          </w:p>
        </w:tc>
      </w:tr>
      <w:tr w:rsidR="00CA04E6" w:rsidRPr="00EA1FD4" w:rsidTr="00CA04E6">
        <w:tc>
          <w:tcPr>
            <w:tcW w:w="2098" w:type="dxa"/>
          </w:tcPr>
          <w:p w:rsidR="00CA04E6" w:rsidRPr="00EA1FD4" w:rsidRDefault="00CA04E6" w:rsidP="00CA0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 оценка информационных поводов</w:t>
            </w: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A04E6" w:rsidRPr="00EA1FD4" w:rsidRDefault="00CA04E6" w:rsidP="00FE6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</w:t>
            </w: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исследовательской деятельности (ПК-1)</w:t>
            </w:r>
          </w:p>
        </w:tc>
        <w:tc>
          <w:tcPr>
            <w:tcW w:w="2268" w:type="dxa"/>
          </w:tcPr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Знает и понимает: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методы филологического анализа, используемые для осуществления научного исследования, алгоритм анализа и интерпретации текста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A1F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собственную исследовательскую деятельность, определять цели и выбирать пути их достижения в процессе научной </w:t>
            </w:r>
            <w:r w:rsidRPr="00EA1F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(навыками и/или опытом деятельности):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методами научного исследования для решения профессиональных задач; теоретическими и практическими знаниями из </w:t>
            </w: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теории и истории литературы, филологического анализа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лекций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ответ на семинаре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4E6" w:rsidRPr="00EA1FD4" w:rsidTr="00CA04E6">
        <w:tc>
          <w:tcPr>
            <w:tcW w:w="2098" w:type="dxa"/>
          </w:tcPr>
          <w:p w:rsidR="00CA04E6" w:rsidRPr="00EA1FD4" w:rsidRDefault="00CA04E6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основной сюжетной линии будущего материала</w:t>
            </w:r>
          </w:p>
        </w:tc>
        <w:tc>
          <w:tcPr>
            <w:tcW w:w="2126" w:type="dxa"/>
          </w:tcPr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владение навыками участия в научных дискуссиях, выступления с сообщениями и докладами, устного, письменного и виртуального (размещение в</w:t>
            </w:r>
            <w:bookmarkStart w:id="0" w:name="_GoBack"/>
            <w:bookmarkEnd w:id="0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сетях) представления материалов собственных исследований (ПК-4)</w:t>
            </w:r>
          </w:p>
        </w:tc>
        <w:tc>
          <w:tcPr>
            <w:tcW w:w="2268" w:type="dxa"/>
          </w:tcPr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и методы проведения дискуссий, выступлений, составления докладов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выступать публично, участвовать в дискуссии и полемике</w:t>
            </w:r>
          </w:p>
          <w:p w:rsidR="00CA04E6" w:rsidRPr="00EA1FD4" w:rsidRDefault="00CA04E6" w:rsidP="00FE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(навыками и/или опытом деятельности):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основами речевой профессиональной культуры</w:t>
            </w:r>
          </w:p>
        </w:tc>
        <w:tc>
          <w:tcPr>
            <w:tcW w:w="1588" w:type="dxa"/>
          </w:tcPr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лекций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ответ на семинаре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CA04E6" w:rsidRPr="00EA1FD4" w:rsidRDefault="00CA04E6" w:rsidP="00E043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научной статьи</w:t>
            </w:r>
          </w:p>
        </w:tc>
      </w:tr>
      <w:tr w:rsidR="00CA04E6" w:rsidRPr="00EA1FD4" w:rsidTr="00CA04E6">
        <w:tc>
          <w:tcPr>
            <w:tcW w:w="2098" w:type="dxa"/>
          </w:tcPr>
          <w:p w:rsidR="00CA04E6" w:rsidRPr="00EA1FD4" w:rsidRDefault="00CA04E6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A04E6" w:rsidRPr="00EA1FD4" w:rsidRDefault="00CA04E6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системой теоретических знаний в области русского и иностранного языков (явления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фонетического, лексического, грамматического, словообразовательного и синтаксического уровней), методами лингвистического и филологического анализа языкового материала всех уровней в его различных речевых формах</w:t>
            </w:r>
          </w:p>
          <w:p w:rsidR="00CA04E6" w:rsidRPr="00EA1FD4" w:rsidRDefault="00CA04E6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2268" w:type="dxa"/>
          </w:tcPr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Знает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: структуру всех уровней русского и иностранного языка; законы словоизменения в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и иностранном языках, принципы словообразования в русском и иностранном языках; принципы функционирования русской и иностранной языковых систем в рамках различных стилей; принципы и алгоритм лингвистического и филологического анализа русского и иностранного языкового материала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Умеет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: выявлять основные и вторичные характеристики русских и иностранных языковых единиц; применять принципы лингвистического  и филологического анализов при работе с конкретным языковым материалом, опираясь на знания и представления о системах русского и иностранного </w:t>
            </w:r>
            <w:proofErr w:type="gramStart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proofErr w:type="gramEnd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как закрытых систем, так и в сопоставительном аспекте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Владеет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: навыками фонетического, лексического, морфологического и синтаксического разборов отдельных лексем и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синтаксических единиц на материале русского и иностранного языков; навыками филологического и лингвистического анализа, навыками отбора необходимого для анализа языкового материала</w:t>
            </w:r>
          </w:p>
        </w:tc>
        <w:tc>
          <w:tcPr>
            <w:tcW w:w="1588" w:type="dxa"/>
          </w:tcPr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лекций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ответ на семинаре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4E6" w:rsidRPr="00EA1FD4" w:rsidTr="00CA04E6">
        <w:tc>
          <w:tcPr>
            <w:tcW w:w="2098" w:type="dxa"/>
          </w:tcPr>
          <w:p w:rsidR="00CA04E6" w:rsidRPr="00EA1FD4" w:rsidRDefault="00CA04E6" w:rsidP="00E04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4E6" w:rsidRPr="00EA1FD4" w:rsidRDefault="00CA04E6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применять фонетические, лексические и грамматические средства в соответствии с коммуникативными задачами в конкретной ситуации общения на иностранном языке; использовать знания социокультурных особенностей стран изучаемого языка в процессе межкультурного общения; выстраивать эффективную стратегию устного и письменного общения на иностранном языке в профессиональной сфере (СК-5)</w:t>
            </w:r>
          </w:p>
        </w:tc>
        <w:tc>
          <w:tcPr>
            <w:tcW w:w="2268" w:type="dxa"/>
          </w:tcPr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Знает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фонетические, грамматические, лексические  правила; социокультурные особенности стран изучаемого языка; специфику устного и письменного общения на иностранном языке в профессиональной сфере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Умеет:</w:t>
            </w:r>
            <w:r w:rsidRPr="00EA1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корректно применять фонетические, лексические и грамматические средства  для решения поставленных коммуникативных задач в конкретной ситуации общения на иностранном языке (в том числе в профессиональной сфере); использовать знания о культуре, традициях, общественно-политической и социальной жизни стран изучаемого языка в процессе общения; </w:t>
            </w:r>
            <w:r w:rsidRPr="00EA1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осуществлять нормативную речевую деятельность на иностранном языке в профессиональной сфере, воспринимать и понимать иноязычную речь, осуществлять письменную речевую деятельность   при решении коммуникативных задач средней степени сложности</w:t>
            </w:r>
          </w:p>
          <w:p w:rsidR="00CA04E6" w:rsidRPr="00EA1FD4" w:rsidRDefault="00CA04E6" w:rsidP="00FE64B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F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Владеет </w:t>
            </w:r>
          </w:p>
          <w:p w:rsidR="00CA04E6" w:rsidRPr="00EA1FD4" w:rsidRDefault="00CA04E6" w:rsidP="00FE64BD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лексическим запасом, необходимым и достаточным для осуществления продуктивной и рецептивной иноязычной деятельности  в конкретной ситуации общения; навыками и умениями эффективного устного и письменного общения на иностранном языке в профессиональной сфере</w:t>
            </w:r>
          </w:p>
          <w:p w:rsidR="00CA04E6" w:rsidRPr="00EA1FD4" w:rsidRDefault="00CA04E6" w:rsidP="00FE64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8" w:type="dxa"/>
          </w:tcPr>
          <w:p w:rsidR="00CA04E6" w:rsidRPr="00EA1FD4" w:rsidRDefault="00CA04E6" w:rsidP="00E043A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лекций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ответ на семинаре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научной статьи</w:t>
            </w:r>
          </w:p>
        </w:tc>
      </w:tr>
      <w:tr w:rsidR="00CA04E6" w:rsidRPr="00EA1FD4" w:rsidTr="0028632E">
        <w:tc>
          <w:tcPr>
            <w:tcW w:w="9356" w:type="dxa"/>
            <w:gridSpan w:val="5"/>
          </w:tcPr>
          <w:p w:rsidR="00CA04E6" w:rsidRPr="00EA1FD4" w:rsidRDefault="00CA04E6" w:rsidP="00E04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 по дисциплине</w:t>
            </w:r>
          </w:p>
        </w:tc>
        <w:tc>
          <w:tcPr>
            <w:tcW w:w="1418" w:type="dxa"/>
          </w:tcPr>
          <w:p w:rsidR="00CA04E6" w:rsidRPr="00EA1FD4" w:rsidRDefault="00CA04E6" w:rsidP="00E043A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E043A8" w:rsidRPr="00EA1FD4" w:rsidRDefault="00E043A8" w:rsidP="00E043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E043A8" w:rsidRPr="00EA1FD4" w:rsidRDefault="00E043A8" w:rsidP="00E043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  <w:sectPr w:rsidR="00E043A8" w:rsidRPr="00EA1FD4" w:rsidSect="00E04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3A8" w:rsidRPr="00EA1FD4" w:rsidRDefault="00E043A8" w:rsidP="00E043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E043A8" w:rsidRPr="00EA1FD4" w:rsidRDefault="00E043A8" w:rsidP="00E043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E043A8" w:rsidRPr="00EA1FD4" w:rsidRDefault="00E043A8" w:rsidP="00E043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magenta"/>
        </w:rPr>
      </w:pP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 xml:space="preserve">2. Методические материалы, определяющие процедуры и критерии оценивания результатов </w:t>
      </w:r>
      <w:proofErr w:type="gramStart"/>
      <w:r w:rsidRPr="00EA1FD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b/>
          <w:sz w:val="24"/>
          <w:szCs w:val="24"/>
        </w:rPr>
        <w:tab/>
      </w:r>
      <w:r w:rsidRPr="00EA1FD4">
        <w:rPr>
          <w:rFonts w:ascii="Times New Roman" w:hAnsi="Times New Roman" w:cs="Times New Roman"/>
          <w:sz w:val="24"/>
          <w:szCs w:val="24"/>
        </w:rPr>
        <w:t xml:space="preserve">Оценка качества освоения дисциплины </w:t>
      </w:r>
      <w:proofErr w:type="gramStart"/>
      <w:r w:rsidRPr="00EA1F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A1FD4">
        <w:rPr>
          <w:rFonts w:ascii="Times New Roman" w:hAnsi="Times New Roman" w:cs="Times New Roman"/>
          <w:sz w:val="24"/>
          <w:szCs w:val="24"/>
        </w:rPr>
        <w:t xml:space="preserve"> осуществляется в ходе текущего контроля успеваемости в промежуточной аттестации обучающихся. Результаты всех видов учебной деятельности обучающихся оцениваются с использованием </w:t>
      </w:r>
      <w:proofErr w:type="spellStart"/>
      <w:r w:rsidRPr="00EA1FD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A1FD4">
        <w:rPr>
          <w:rFonts w:ascii="Times New Roman" w:hAnsi="Times New Roman" w:cs="Times New Roman"/>
          <w:sz w:val="24"/>
          <w:szCs w:val="24"/>
        </w:rPr>
        <w:t>-рейтинговой системы.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ab/>
      </w:r>
      <w:r w:rsidRPr="00EA1FD4">
        <w:rPr>
          <w:rFonts w:ascii="Times New Roman" w:hAnsi="Times New Roman" w:cs="Times New Roman"/>
          <w:b/>
          <w:sz w:val="24"/>
          <w:szCs w:val="24"/>
        </w:rPr>
        <w:t>Шкала перевода 100-бальной системы оценивания качества освоения дисциплины в пятибалльную систему оценивания: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«неудовлетворительно» - 0-5- баллов;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«удовлетворительно» - 51-65 баллов;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«хорошо» - 66-80 баллов;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D4">
        <w:rPr>
          <w:rFonts w:ascii="Times New Roman" w:hAnsi="Times New Roman" w:cs="Times New Roman"/>
          <w:sz w:val="24"/>
          <w:szCs w:val="24"/>
        </w:rPr>
        <w:t>«отлично» - 81-100 баллов.</w:t>
      </w:r>
    </w:p>
    <w:p w:rsidR="00E043A8" w:rsidRPr="00EA1FD4" w:rsidRDefault="00E043A8" w:rsidP="00E04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678"/>
        <w:gridCol w:w="4678"/>
      </w:tblGrid>
      <w:tr w:rsidR="00E043A8" w:rsidRPr="00EA1FD4" w:rsidTr="00FE64BD"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43A8" w:rsidRPr="00EA1FD4" w:rsidTr="00FE64BD"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Конспекты лекций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Записи в любом формате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наличие конспектов лекций в полном объеме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содержательность конспекта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E043A8" w:rsidRPr="00EA1FD4" w:rsidTr="00FE64BD">
        <w:trPr>
          <w:trHeight w:val="708"/>
        </w:trPr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ответ на семинаре</w:t>
            </w:r>
          </w:p>
          <w:p w:rsidR="00E043A8" w:rsidRPr="00EA1FD4" w:rsidRDefault="00E043A8" w:rsidP="00FE6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Участие  в обсуждении проблемы по тематике практического занятия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Подготовка небольшого устного сообщения по тематике практического занятия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актуальность проблемы и темы;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–самостоятельность суждений;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соответствие содержания выступления обсуждаемой проблеме;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полнота и глубина раскрытия основных понятий проблемы;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умение систематизировать и структурировать материал;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обобщать, сопоставлять различные точки зрения по рассматриваемому вопросу, аргументировать основные положения и </w:t>
            </w: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- правильность и беглость речи; адекватность используемых коммуникативных стратегий и тактик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баллов</w:t>
            </w:r>
          </w:p>
        </w:tc>
      </w:tr>
      <w:tr w:rsidR="00E043A8" w:rsidRPr="00EA1FD4" w:rsidTr="00FE64BD"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раскрытия  вопроса 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Проявление своей позиции и критичности  мышления   по сущности проблемы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Аргументация  с опорой на примеры из практики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полнота и глубина раскрытия основных понятий проблемы;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умение работать с литературой, систематизировать и структурировать материал;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наличие авторской позиции;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проявление разумной доли конструктивной критичности в рассуждениях;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использование  профессиональных источников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E043A8" w:rsidRPr="00EA1FD4" w:rsidTr="00FE64BD"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  <w:p w:rsidR="00E043A8" w:rsidRPr="00EA1FD4" w:rsidRDefault="00E043A8" w:rsidP="00FE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Глубина анализа проблемы</w:t>
            </w:r>
          </w:p>
          <w:p w:rsidR="00E043A8" w:rsidRPr="00EA1FD4" w:rsidRDefault="00E043A8" w:rsidP="00FE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Степень проработанности источников по теме</w:t>
            </w:r>
          </w:p>
          <w:p w:rsidR="00E043A8" w:rsidRPr="00EA1FD4" w:rsidRDefault="00E043A8" w:rsidP="00FE6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–самостоятельность анализа проблемы;</w:t>
            </w:r>
          </w:p>
          <w:p w:rsidR="00E043A8" w:rsidRPr="00EA1FD4" w:rsidRDefault="00E043A8" w:rsidP="00FE64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объем проанализированной литературы по теме;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соблюдение требований к оформлению, отсутствие опечаток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E043A8" w:rsidRPr="00EA1FD4" w:rsidTr="00FE64BD">
        <w:tc>
          <w:tcPr>
            <w:tcW w:w="5211" w:type="dxa"/>
          </w:tcPr>
          <w:p w:rsidR="00E043A8" w:rsidRPr="00EA1FD4" w:rsidRDefault="00E043A8" w:rsidP="00FE64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научной статьи</w:t>
            </w:r>
          </w:p>
          <w:p w:rsidR="00E043A8" w:rsidRPr="00EA1FD4" w:rsidRDefault="00E043A8" w:rsidP="00FE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043A8" w:rsidRPr="00EA1FD4" w:rsidRDefault="00E043A8" w:rsidP="00FE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Стиль изложения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 верное и полное отражение основной идеи статьи;</w:t>
            </w:r>
          </w:p>
          <w:p w:rsidR="00E043A8" w:rsidRPr="00EA1FD4" w:rsidRDefault="00E043A8" w:rsidP="00FE6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–соблюдение научного стиля изложения</w:t>
            </w:r>
          </w:p>
        </w:tc>
        <w:tc>
          <w:tcPr>
            <w:tcW w:w="4678" w:type="dxa"/>
          </w:tcPr>
          <w:p w:rsidR="00E043A8" w:rsidRPr="00EA1FD4" w:rsidRDefault="00E043A8" w:rsidP="00FE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FD4">
              <w:rPr>
                <w:rFonts w:ascii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</w:tbl>
    <w:p w:rsidR="00A04A9E" w:rsidRPr="00EA1FD4" w:rsidRDefault="00A04A9E" w:rsidP="00E043A8">
      <w:pPr>
        <w:widowControl w:val="0"/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A04A9E" w:rsidRPr="00EA1FD4" w:rsidSect="00E043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A5"/>
    <w:multiLevelType w:val="hybridMultilevel"/>
    <w:tmpl w:val="4814BF54"/>
    <w:lvl w:ilvl="0" w:tplc="A4D88074">
      <w:start w:val="1"/>
      <w:numFmt w:val="russianLower"/>
      <w:lvlText w:val="%1)"/>
      <w:lvlJc w:val="left"/>
      <w:pPr>
        <w:tabs>
          <w:tab w:val="num" w:pos="666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3A8"/>
    <w:rsid w:val="00591E33"/>
    <w:rsid w:val="00774378"/>
    <w:rsid w:val="00A04A9E"/>
    <w:rsid w:val="00BF075F"/>
    <w:rsid w:val="00CA04E6"/>
    <w:rsid w:val="00DF3D24"/>
    <w:rsid w:val="00E043A8"/>
    <w:rsid w:val="00E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43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pcc</dc:creator>
  <cp:keywords/>
  <dc:description/>
  <cp:lastModifiedBy>USER</cp:lastModifiedBy>
  <cp:revision>5</cp:revision>
  <dcterms:created xsi:type="dcterms:W3CDTF">2016-09-10T22:54:00Z</dcterms:created>
  <dcterms:modified xsi:type="dcterms:W3CDTF">2017-01-27T22:46:00Z</dcterms:modified>
</cp:coreProperties>
</file>