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Департамент образования города Москвы</w:t>
      </w:r>
    </w:p>
    <w:p w:rsidR="008D6F49" w:rsidRPr="008D6F49" w:rsidRDefault="001F2BC5" w:rsidP="008D6F49">
      <w:pPr>
        <w:spacing w:after="0"/>
        <w:jc w:val="center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Государственное автоном</w:t>
      </w:r>
      <w:r w:rsidR="008D6F49" w:rsidRPr="008D6F49">
        <w:rPr>
          <w:rFonts w:eastAsia="Times New Roman"/>
          <w:lang w:bidi="en-US"/>
        </w:rPr>
        <w:t>ное образовательное учреждение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высшего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«Московский городской педагогический университет»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Институт гуманитарных наук</w:t>
      </w:r>
      <w:r w:rsidR="001F2BC5">
        <w:rPr>
          <w:rFonts w:eastAsia="Times New Roman"/>
          <w:lang w:bidi="en-US"/>
        </w:rPr>
        <w:t xml:space="preserve"> и управления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>ФОНД ОЦЕНОЧНЫХ СРЕДСТВ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 xml:space="preserve">ТЕКУЩЕГО КОНТРОЛЯ УСПЕВАЕМОСТИ/ПРОМЕЖУТОЧНОЙ АТТЕСТАЦИИ </w:t>
      </w:r>
      <w:proofErr w:type="gramStart"/>
      <w:r w:rsidRPr="008D6F49">
        <w:rPr>
          <w:rFonts w:eastAsia="Times New Roman"/>
          <w:b/>
          <w:lang w:bidi="en-US"/>
        </w:rPr>
        <w:t>ОБУЧАЮЩИХСЯ</w:t>
      </w:r>
      <w:proofErr w:type="gramEnd"/>
      <w:r w:rsidRPr="008D6F49">
        <w:rPr>
          <w:rFonts w:eastAsia="Times New Roman"/>
          <w:b/>
          <w:lang w:bidi="en-US"/>
        </w:rPr>
        <w:t xml:space="preserve"> ПО ДИСЦИПЛИНЕ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AC6A0C" w:rsidP="008D6F49">
      <w:pPr>
        <w:spacing w:after="0"/>
        <w:jc w:val="center"/>
        <w:rPr>
          <w:rFonts w:eastAsia="Times New Roman"/>
          <w:b/>
          <w:sz w:val="32"/>
          <w:szCs w:val="32"/>
          <w:lang w:bidi="en-US"/>
        </w:rPr>
      </w:pPr>
      <w:r>
        <w:rPr>
          <w:rFonts w:eastAsia="Times New Roman"/>
          <w:b/>
          <w:sz w:val="32"/>
          <w:szCs w:val="32"/>
          <w:lang w:bidi="en-US"/>
        </w:rPr>
        <w:t>«Оценка образовательных результатов обучающихся по филологическим дисциплинам</w:t>
      </w:r>
      <w:r w:rsidR="008D6F49" w:rsidRPr="008D6F49">
        <w:rPr>
          <w:rFonts w:eastAsia="Times New Roman"/>
          <w:b/>
          <w:sz w:val="32"/>
          <w:szCs w:val="32"/>
          <w:lang w:bidi="en-US"/>
        </w:rPr>
        <w:t>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bookmarkStart w:id="0" w:name="OLE_LINK1"/>
      <w:r w:rsidRPr="008D6F49">
        <w:rPr>
          <w:rFonts w:eastAsia="Times New Roman"/>
          <w:b/>
          <w:bCs/>
          <w:lang w:bidi="en-US"/>
        </w:rPr>
        <w:t>Направление подготовки</w:t>
      </w:r>
    </w:p>
    <w:p w:rsidR="00511FE9" w:rsidRPr="008D6F49" w:rsidRDefault="00AC6A0C" w:rsidP="00511FE9">
      <w:pPr>
        <w:jc w:val="center"/>
        <w:rPr>
          <w:rFonts w:eastAsia="Times New Roman"/>
          <w:bCs/>
          <w:lang w:bidi="en-US"/>
        </w:rPr>
      </w:pPr>
      <w:r>
        <w:rPr>
          <w:rFonts w:eastAsia="Times New Roman"/>
          <w:bCs/>
          <w:lang w:bidi="en-US"/>
        </w:rPr>
        <w:t>ООП 44.04.01 «Педагогическое образование</w:t>
      </w:r>
      <w:r w:rsidR="00511FE9" w:rsidRPr="008D6F49">
        <w:rPr>
          <w:rFonts w:eastAsia="Times New Roman"/>
          <w:bCs/>
          <w:lang w:bidi="en-US"/>
        </w:rPr>
        <w:t>»</w:t>
      </w:r>
    </w:p>
    <w:p w:rsidR="00511FE9" w:rsidRPr="008D6F49" w:rsidRDefault="00511FE9" w:rsidP="00511FE9">
      <w:pPr>
        <w:jc w:val="center"/>
        <w:rPr>
          <w:rFonts w:eastAsia="Times New Roman"/>
          <w:bCs/>
          <w:lang w:bidi="en-US"/>
        </w:rPr>
      </w:pPr>
    </w:p>
    <w:p w:rsidR="00511FE9" w:rsidRPr="008D6F49" w:rsidRDefault="00511FE9" w:rsidP="00511FE9">
      <w:pPr>
        <w:jc w:val="center"/>
        <w:rPr>
          <w:rFonts w:eastAsia="Times New Roman"/>
          <w:b/>
          <w:bCs/>
          <w:lang w:bidi="en-US"/>
        </w:rPr>
      </w:pPr>
      <w:r w:rsidRPr="008D6F49">
        <w:rPr>
          <w:rFonts w:eastAsia="Times New Roman"/>
          <w:b/>
          <w:bCs/>
          <w:lang w:bidi="en-US"/>
        </w:rPr>
        <w:t>Профиль подготовки</w:t>
      </w:r>
    </w:p>
    <w:p w:rsidR="00511FE9" w:rsidRPr="00511FE9" w:rsidRDefault="00511FE9" w:rsidP="00511FE9">
      <w:pPr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 </w:t>
      </w:r>
      <w:r w:rsidR="00AC6A0C">
        <w:rPr>
          <w:rFonts w:eastAsia="Times New Roman"/>
          <w:bCs/>
          <w:lang w:bidi="en-US"/>
        </w:rPr>
        <w:t>«Информационно-коммуникационные технологии в филологическом образовании</w:t>
      </w:r>
      <w:r w:rsidRPr="008D6F49">
        <w:rPr>
          <w:rFonts w:eastAsia="Times New Roman"/>
          <w:bCs/>
          <w:lang w:bidi="en-US"/>
        </w:rPr>
        <w:t>»</w:t>
      </w:r>
    </w:p>
    <w:bookmarkEnd w:id="0"/>
    <w:p w:rsidR="008D6F49" w:rsidRDefault="008D6F49" w:rsidP="008D6F49">
      <w:pPr>
        <w:rPr>
          <w:rFonts w:eastAsia="Times New Roman"/>
          <w:sz w:val="22"/>
          <w:szCs w:val="22"/>
          <w:lang w:bidi="en-US"/>
        </w:rPr>
      </w:pPr>
    </w:p>
    <w:p w:rsidR="00A745C4" w:rsidRDefault="00A745C4" w:rsidP="008D6F49">
      <w:pPr>
        <w:rPr>
          <w:rFonts w:eastAsia="Times New Roman"/>
          <w:sz w:val="22"/>
          <w:szCs w:val="22"/>
          <w:lang w:bidi="en-US"/>
        </w:rPr>
      </w:pPr>
    </w:p>
    <w:p w:rsidR="00A745C4" w:rsidRDefault="00A745C4" w:rsidP="008D6F49">
      <w:pPr>
        <w:rPr>
          <w:rFonts w:eastAsia="Times New Roman"/>
          <w:sz w:val="22"/>
          <w:szCs w:val="22"/>
          <w:lang w:bidi="en-US"/>
        </w:rPr>
      </w:pPr>
    </w:p>
    <w:p w:rsidR="00A745C4" w:rsidRDefault="00A745C4" w:rsidP="008D6F49">
      <w:pPr>
        <w:rPr>
          <w:rFonts w:eastAsia="Times New Roman"/>
          <w:sz w:val="22"/>
          <w:szCs w:val="22"/>
          <w:lang w:bidi="en-US"/>
        </w:rPr>
      </w:pPr>
    </w:p>
    <w:p w:rsidR="00A745C4" w:rsidRDefault="00A745C4" w:rsidP="008D6F49">
      <w:pPr>
        <w:rPr>
          <w:rFonts w:eastAsia="Times New Roman"/>
          <w:sz w:val="22"/>
          <w:szCs w:val="22"/>
          <w:lang w:bidi="en-US"/>
        </w:rPr>
      </w:pPr>
    </w:p>
    <w:p w:rsidR="00A745C4" w:rsidRDefault="00A745C4" w:rsidP="008D6F49">
      <w:pPr>
        <w:rPr>
          <w:rFonts w:eastAsia="Times New Roman"/>
          <w:sz w:val="22"/>
          <w:szCs w:val="22"/>
          <w:lang w:bidi="en-US"/>
        </w:rPr>
      </w:pPr>
    </w:p>
    <w:p w:rsidR="00A745C4" w:rsidRDefault="00A745C4" w:rsidP="008D6F49">
      <w:pPr>
        <w:rPr>
          <w:rFonts w:eastAsia="Times New Roman"/>
          <w:sz w:val="22"/>
          <w:szCs w:val="22"/>
          <w:lang w:bidi="en-US"/>
        </w:rPr>
      </w:pPr>
    </w:p>
    <w:p w:rsidR="00A745C4" w:rsidRDefault="00A745C4" w:rsidP="008D6F49">
      <w:pPr>
        <w:rPr>
          <w:rFonts w:eastAsia="Times New Roman"/>
          <w:sz w:val="22"/>
          <w:szCs w:val="22"/>
          <w:lang w:bidi="en-US"/>
        </w:rPr>
      </w:pPr>
    </w:p>
    <w:p w:rsidR="00A745C4" w:rsidRPr="008D6F49" w:rsidRDefault="00A745C4" w:rsidP="008D6F49">
      <w:pPr>
        <w:rPr>
          <w:rFonts w:eastAsia="Times New Roman"/>
          <w:sz w:val="22"/>
          <w:szCs w:val="22"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Москва</w:t>
      </w:r>
    </w:p>
    <w:p w:rsidR="00A745C4" w:rsidRDefault="00AC6A0C" w:rsidP="008D6F49">
      <w:pPr>
        <w:spacing w:after="0"/>
        <w:jc w:val="center"/>
        <w:rPr>
          <w:rFonts w:eastAsia="Times New Roman"/>
          <w:lang w:bidi="en-US"/>
        </w:rPr>
        <w:sectPr w:rsidR="00A745C4" w:rsidSect="00A745C4">
          <w:pgSz w:w="11906" w:h="16838"/>
          <w:pgMar w:top="1134" w:right="1701" w:bottom="1134" w:left="1985" w:header="708" w:footer="708" w:gutter="0"/>
          <w:cols w:space="708"/>
          <w:docGrid w:linePitch="381"/>
        </w:sectPr>
      </w:pPr>
      <w:r>
        <w:rPr>
          <w:rFonts w:eastAsia="Times New Roman"/>
          <w:lang w:bidi="en-US"/>
        </w:rPr>
        <w:t>2017</w:t>
      </w:r>
    </w:p>
    <w:p w:rsidR="008D6F49" w:rsidRPr="008D6F49" w:rsidRDefault="008D6F49" w:rsidP="008D6F49">
      <w:pPr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>1.Паспорт фонда оценочных средств по дисципл</w:t>
      </w:r>
      <w:r w:rsidR="00365644">
        <w:rPr>
          <w:rFonts w:eastAsia="Times New Roman"/>
          <w:b/>
          <w:sz w:val="24"/>
          <w:szCs w:val="24"/>
          <w:lang w:bidi="en-US"/>
        </w:rPr>
        <w:t>ине «Оценка образовательных результатов обучающихся по филологическим дисциплинам</w:t>
      </w:r>
      <w:r w:rsidRPr="008D6F49">
        <w:rPr>
          <w:rFonts w:eastAsia="Times New Roman"/>
          <w:b/>
          <w:sz w:val="24"/>
          <w:szCs w:val="24"/>
          <w:lang w:bidi="en-US"/>
        </w:rPr>
        <w:t>»</w:t>
      </w: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835"/>
        <w:gridCol w:w="2268"/>
        <w:gridCol w:w="2268"/>
        <w:gridCol w:w="2126"/>
        <w:gridCol w:w="2551"/>
      </w:tblGrid>
      <w:tr w:rsidR="008D6F49" w:rsidRPr="008D6F49" w:rsidTr="005B3215">
        <w:tc>
          <w:tcPr>
            <w:tcW w:w="2694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трудового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Соответствующие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FB7ACB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Структура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</w:p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2126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8D6F49" w:rsidRPr="008D6F49" w:rsidRDefault="008D6F49" w:rsidP="00FB7ACB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Оценочные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средства</w:t>
            </w:r>
            <w:proofErr w:type="spellEnd"/>
          </w:p>
        </w:tc>
      </w:tr>
      <w:tr w:rsidR="00365644" w:rsidRPr="008D6F49" w:rsidTr="005B3215">
        <w:trPr>
          <w:trHeight w:val="1877"/>
        </w:trPr>
        <w:tc>
          <w:tcPr>
            <w:tcW w:w="2694" w:type="dxa"/>
            <w:vMerge w:val="restart"/>
          </w:tcPr>
          <w:p w:rsidR="00365644" w:rsidRDefault="00365644" w:rsidP="00A745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  <w:p w:rsidR="00365644" w:rsidRPr="00FB425B" w:rsidRDefault="00365644" w:rsidP="00A745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65644" w:rsidRPr="00F745B8" w:rsidRDefault="00365644" w:rsidP="00A745C4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>Готов к разработке и реализации методик, технологий и приемов обучения, к анализу результатов процесса их использования в образовательных организациях, осуществляющих образовательную деятельность (ПК-4)</w:t>
            </w:r>
          </w:p>
        </w:tc>
        <w:tc>
          <w:tcPr>
            <w:tcW w:w="2268" w:type="dxa"/>
            <w:vMerge w:val="restart"/>
          </w:tcPr>
          <w:p w:rsidR="00365644" w:rsidRDefault="00365644" w:rsidP="00A745C4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>основные методические модели, методики, технологии и приемы обучения, тенденции и направления развития образования в мире</w:t>
            </w:r>
            <w:r>
              <w:rPr>
                <w:sz w:val="24"/>
                <w:szCs w:val="24"/>
              </w:rPr>
              <w:t>.</w:t>
            </w:r>
          </w:p>
          <w:p w:rsidR="00365644" w:rsidRDefault="00365644" w:rsidP="00A745C4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анализировать  методические модели, методики, технологии и приемы обучения, тенденции и направления развития образования в мире</w:t>
            </w:r>
            <w:r>
              <w:rPr>
                <w:sz w:val="24"/>
                <w:szCs w:val="24"/>
              </w:rPr>
              <w:t>.</w:t>
            </w:r>
          </w:p>
          <w:p w:rsidR="00365644" w:rsidRPr="00F745B8" w:rsidRDefault="00365644" w:rsidP="00A745C4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 xml:space="preserve">различными методиками, технологиями и приемами обучения филологическим </w:t>
            </w:r>
            <w:r w:rsidRPr="00F745B8">
              <w:rPr>
                <w:sz w:val="24"/>
                <w:szCs w:val="24"/>
              </w:rPr>
              <w:lastRenderedPageBreak/>
              <w:t>дисциплинам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365644" w:rsidRDefault="00365644" w:rsidP="00365644">
            <w:pPr>
              <w:rPr>
                <w:bCs/>
                <w:sz w:val="24"/>
                <w:szCs w:val="24"/>
              </w:rPr>
            </w:pPr>
            <w:r w:rsidRPr="00A71E76">
              <w:rPr>
                <w:bCs/>
                <w:sz w:val="24"/>
                <w:szCs w:val="24"/>
              </w:rPr>
              <w:lastRenderedPageBreak/>
              <w:t>Контроль в процессе обучения филологическим дисциплинам</w:t>
            </w:r>
          </w:p>
          <w:p w:rsidR="00365644" w:rsidRPr="00A71E76" w:rsidRDefault="00365644" w:rsidP="00365644">
            <w:pPr>
              <w:rPr>
                <w:rFonts w:eastAsia="Times New Roman"/>
                <w:sz w:val="24"/>
                <w:szCs w:val="24"/>
                <w:lang w:bidi="en-US"/>
              </w:rPr>
            </w:pPr>
            <w:r w:rsidRPr="00A71E76">
              <w:rPr>
                <w:bCs/>
                <w:sz w:val="24"/>
                <w:szCs w:val="24"/>
              </w:rPr>
              <w:t>Оценка, отметка, оценивание в системе контроля результатов обучения филологическим дисциплинам</w:t>
            </w:r>
          </w:p>
        </w:tc>
        <w:tc>
          <w:tcPr>
            <w:tcW w:w="2126" w:type="dxa"/>
          </w:tcPr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365644" w:rsidRPr="007934F2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Диагностические материалы</w:t>
            </w:r>
          </w:p>
        </w:tc>
      </w:tr>
      <w:tr w:rsidR="00365644" w:rsidRPr="008D6F49" w:rsidTr="00BD7AA4">
        <w:trPr>
          <w:trHeight w:val="125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65644" w:rsidRPr="008D6F49" w:rsidRDefault="00365644" w:rsidP="00A745C4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65644" w:rsidRPr="008D6F49" w:rsidRDefault="00365644" w:rsidP="00A745C4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65644" w:rsidRPr="008D6F49" w:rsidRDefault="00365644" w:rsidP="00A745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365644" w:rsidRPr="008D6F49" w:rsidTr="00270904">
        <w:trPr>
          <w:trHeight w:val="3949"/>
        </w:trPr>
        <w:tc>
          <w:tcPr>
            <w:tcW w:w="2694" w:type="dxa"/>
            <w:vMerge w:val="restart"/>
          </w:tcPr>
          <w:p w:rsidR="00365644" w:rsidRDefault="00365644" w:rsidP="00A745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олимпиад, конференций, турниров лингвистических игр в школе и др.</w:t>
            </w:r>
          </w:p>
          <w:p w:rsidR="00365644" w:rsidRPr="00313D3F" w:rsidRDefault="00365644" w:rsidP="00A745C4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365644" w:rsidRPr="00F745B8" w:rsidRDefault="00365644" w:rsidP="00A745C4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 xml:space="preserve">Способен проектировать образовательное пространство, в том </w:t>
            </w:r>
            <w:proofErr w:type="gramStart"/>
            <w:r w:rsidRPr="00F745B8">
              <w:rPr>
                <w:sz w:val="24"/>
                <w:szCs w:val="24"/>
              </w:rPr>
              <w:t>числе</w:t>
            </w:r>
            <w:proofErr w:type="gramEnd"/>
            <w:r w:rsidRPr="00F745B8">
              <w:rPr>
                <w:sz w:val="24"/>
                <w:szCs w:val="24"/>
              </w:rPr>
              <w:t xml:space="preserve"> в условиях инклюзии (ПК-7)</w:t>
            </w:r>
          </w:p>
        </w:tc>
        <w:tc>
          <w:tcPr>
            <w:tcW w:w="2268" w:type="dxa"/>
            <w:vMerge w:val="restart"/>
          </w:tcPr>
          <w:p w:rsidR="00365644" w:rsidRDefault="00365644" w:rsidP="00A745C4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>основы стратегического управления педагогическими системами</w:t>
            </w:r>
            <w:r>
              <w:rPr>
                <w:sz w:val="24"/>
                <w:szCs w:val="24"/>
              </w:rPr>
              <w:t>.</w:t>
            </w:r>
          </w:p>
          <w:p w:rsidR="00365644" w:rsidRDefault="00365644" w:rsidP="00A745C4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осваивать ресурсы образовательных систем и проектировать их развитие</w:t>
            </w:r>
            <w:r>
              <w:rPr>
                <w:sz w:val="24"/>
                <w:szCs w:val="24"/>
              </w:rPr>
              <w:t>.</w:t>
            </w:r>
          </w:p>
          <w:p w:rsidR="00365644" w:rsidRPr="00F745B8" w:rsidRDefault="00365644" w:rsidP="00A745C4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 xml:space="preserve">технологиями стратегического </w:t>
            </w:r>
            <w:r w:rsidRPr="00F745B8">
              <w:rPr>
                <w:sz w:val="24"/>
                <w:szCs w:val="24"/>
              </w:rPr>
              <w:lastRenderedPageBreak/>
              <w:t>планирования развития образовательных учреждений различных типов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365644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365644" w:rsidRDefault="00365644" w:rsidP="00365644">
            <w:pPr>
              <w:rPr>
                <w:sz w:val="24"/>
                <w:szCs w:val="24"/>
              </w:rPr>
            </w:pPr>
            <w:r w:rsidRPr="00A71E76">
              <w:rPr>
                <w:sz w:val="24"/>
                <w:szCs w:val="24"/>
              </w:rPr>
              <w:t>Педагогическое тестирование</w:t>
            </w:r>
          </w:p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A71E76">
              <w:rPr>
                <w:sz w:val="24"/>
                <w:szCs w:val="24"/>
              </w:rPr>
              <w:t>Единый</w:t>
            </w:r>
            <w:r>
              <w:t xml:space="preserve"> </w:t>
            </w:r>
            <w:r w:rsidRPr="00A71E76">
              <w:rPr>
                <w:sz w:val="24"/>
                <w:szCs w:val="24"/>
              </w:rPr>
              <w:t xml:space="preserve">государственный экзамен по русскому языку и литературе как средство итогового контроля знаний, умений и навыков </w:t>
            </w:r>
            <w:r w:rsidRPr="00A71E76">
              <w:rPr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126" w:type="dxa"/>
          </w:tcPr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365644" w:rsidRPr="007934F2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Диагностические материалы</w:t>
            </w:r>
          </w:p>
        </w:tc>
      </w:tr>
      <w:tr w:rsidR="00365644" w:rsidRPr="008D6F49" w:rsidTr="00AE0510">
        <w:trPr>
          <w:trHeight w:val="592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65644" w:rsidRPr="008D6F49" w:rsidRDefault="00365644" w:rsidP="00A745C4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65644" w:rsidRPr="008D6F49" w:rsidRDefault="00365644" w:rsidP="00A745C4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65644" w:rsidRPr="008D6F49" w:rsidRDefault="00365644" w:rsidP="00A745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365644" w:rsidRPr="008D6F49" w:rsidTr="006B6198">
        <w:trPr>
          <w:trHeight w:val="1286"/>
        </w:trPr>
        <w:tc>
          <w:tcPr>
            <w:tcW w:w="2694" w:type="dxa"/>
            <w:vMerge w:val="restart"/>
            <w:vAlign w:val="center"/>
          </w:tcPr>
          <w:p w:rsidR="00365644" w:rsidRDefault="00365644" w:rsidP="00A745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 совместно с обучающимся, его родителями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  <w:p w:rsidR="00365644" w:rsidRPr="00F745B8" w:rsidRDefault="00365644" w:rsidP="00A745C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65644" w:rsidRPr="00F745B8" w:rsidRDefault="00365644" w:rsidP="00A745C4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lastRenderedPageBreak/>
              <w:t xml:space="preserve">Готов проектировать содержание учебных дисциплин, технологии и конкретные методики </w:t>
            </w:r>
            <w:r w:rsidRPr="00F745B8">
              <w:rPr>
                <w:sz w:val="24"/>
                <w:szCs w:val="24"/>
              </w:rPr>
              <w:lastRenderedPageBreak/>
              <w:t>обучения (ПК-10)</w:t>
            </w:r>
          </w:p>
        </w:tc>
        <w:tc>
          <w:tcPr>
            <w:tcW w:w="2268" w:type="dxa"/>
            <w:vMerge w:val="restart"/>
          </w:tcPr>
          <w:p w:rsidR="00365644" w:rsidRDefault="00365644" w:rsidP="00A745C4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lastRenderedPageBreak/>
              <w:t xml:space="preserve">Знает: </w:t>
            </w:r>
            <w:r w:rsidRPr="00F745B8">
              <w:rPr>
                <w:sz w:val="24"/>
                <w:szCs w:val="24"/>
              </w:rPr>
              <w:t xml:space="preserve">принципы проектирования новых учебных программ и </w:t>
            </w:r>
            <w:r w:rsidRPr="00F745B8">
              <w:rPr>
                <w:sz w:val="24"/>
                <w:szCs w:val="24"/>
              </w:rPr>
              <w:lastRenderedPageBreak/>
              <w:t>разработки инновационных методик организации образовательного процесса</w:t>
            </w:r>
            <w:r>
              <w:rPr>
                <w:sz w:val="24"/>
                <w:szCs w:val="24"/>
              </w:rPr>
              <w:t>.</w:t>
            </w:r>
          </w:p>
          <w:p w:rsidR="00365644" w:rsidRDefault="00365644" w:rsidP="00A745C4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проектировать конкретные технологии и методики обучения</w:t>
            </w:r>
            <w:r>
              <w:rPr>
                <w:sz w:val="24"/>
                <w:szCs w:val="24"/>
              </w:rPr>
              <w:t>.</w:t>
            </w:r>
          </w:p>
          <w:p w:rsidR="00365644" w:rsidRPr="00F745B8" w:rsidRDefault="00365644" w:rsidP="00A745C4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способами проектирования нового учебного содержания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365644" w:rsidRDefault="00365644" w:rsidP="00365644">
            <w:pPr>
              <w:rPr>
                <w:sz w:val="24"/>
                <w:szCs w:val="24"/>
              </w:rPr>
            </w:pPr>
            <w:r w:rsidRPr="00A71E76">
              <w:rPr>
                <w:sz w:val="24"/>
                <w:szCs w:val="24"/>
              </w:rPr>
              <w:lastRenderedPageBreak/>
              <w:t xml:space="preserve">Мониторинг в системе средств оценивания результатов </w:t>
            </w:r>
            <w:r w:rsidRPr="00A71E76">
              <w:rPr>
                <w:sz w:val="24"/>
                <w:szCs w:val="24"/>
              </w:rPr>
              <w:lastRenderedPageBreak/>
              <w:t>обучения филологическим дисциплинам</w:t>
            </w:r>
          </w:p>
          <w:p w:rsidR="00365644" w:rsidRPr="00A71E76" w:rsidRDefault="00365644" w:rsidP="00365644">
            <w:pPr>
              <w:rPr>
                <w:rFonts w:eastAsia="Times New Roman"/>
                <w:sz w:val="24"/>
                <w:szCs w:val="24"/>
                <w:lang w:bidi="en-US"/>
              </w:rPr>
            </w:pPr>
            <w:r w:rsidRPr="00A71E76">
              <w:rPr>
                <w:sz w:val="24"/>
                <w:szCs w:val="24"/>
              </w:rPr>
              <w:t>Рейтинговая система оценивания результатов обучения филологическим дисциплинам</w:t>
            </w:r>
          </w:p>
        </w:tc>
        <w:tc>
          <w:tcPr>
            <w:tcW w:w="2126" w:type="dxa"/>
          </w:tcPr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365644" w:rsidRPr="007934F2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bidi="en-US"/>
              </w:rPr>
              <w:t>Портфолио</w:t>
            </w:r>
            <w:proofErr w:type="spellEnd"/>
          </w:p>
        </w:tc>
      </w:tr>
      <w:tr w:rsidR="00365644" w:rsidRPr="008D6F49" w:rsidTr="00FB425B">
        <w:trPr>
          <w:trHeight w:val="4946"/>
        </w:trPr>
        <w:tc>
          <w:tcPr>
            <w:tcW w:w="2694" w:type="dxa"/>
            <w:vMerge/>
          </w:tcPr>
          <w:p w:rsidR="00365644" w:rsidRPr="008D6F49" w:rsidRDefault="00365644" w:rsidP="00A745C4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</w:tcPr>
          <w:p w:rsidR="00365644" w:rsidRPr="008D6F49" w:rsidRDefault="00365644" w:rsidP="00A745C4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</w:tcPr>
          <w:p w:rsidR="00365644" w:rsidRPr="008D6F49" w:rsidRDefault="00365644" w:rsidP="00A745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</w:tcPr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365644" w:rsidRPr="008D6F49" w:rsidTr="00640525">
        <w:trPr>
          <w:trHeight w:val="4545"/>
        </w:trPr>
        <w:tc>
          <w:tcPr>
            <w:tcW w:w="2694" w:type="dxa"/>
            <w:vMerge w:val="restart"/>
            <w:vAlign w:val="center"/>
          </w:tcPr>
          <w:p w:rsidR="00365644" w:rsidRPr="00F745B8" w:rsidRDefault="00365644" w:rsidP="00A745C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2835" w:type="dxa"/>
            <w:vMerge w:val="restart"/>
          </w:tcPr>
          <w:p w:rsidR="00365644" w:rsidRPr="00F745B8" w:rsidRDefault="00365644" w:rsidP="00A745C4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>Готов разрабатывать стратегии культурно-просветительской деятельности (ПК-18)</w:t>
            </w:r>
          </w:p>
        </w:tc>
        <w:tc>
          <w:tcPr>
            <w:tcW w:w="2268" w:type="dxa"/>
            <w:vMerge w:val="restart"/>
          </w:tcPr>
          <w:p w:rsidR="00365644" w:rsidRDefault="00365644" w:rsidP="00A745C4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 xml:space="preserve">особенности реализации педагогического процесса в условиях поликультурного и </w:t>
            </w:r>
            <w:proofErr w:type="spellStart"/>
            <w:r w:rsidRPr="00F745B8">
              <w:rPr>
                <w:sz w:val="24"/>
                <w:szCs w:val="24"/>
              </w:rPr>
              <w:t>полиэтниче</w:t>
            </w:r>
            <w:bookmarkStart w:id="1" w:name="_GoBack"/>
            <w:bookmarkEnd w:id="1"/>
            <w:r w:rsidRPr="00F745B8">
              <w:rPr>
                <w:sz w:val="24"/>
                <w:szCs w:val="24"/>
              </w:rPr>
              <w:t>ского</w:t>
            </w:r>
            <w:proofErr w:type="spellEnd"/>
            <w:r w:rsidRPr="00F745B8">
              <w:rPr>
                <w:sz w:val="24"/>
                <w:szCs w:val="24"/>
              </w:rPr>
              <w:t xml:space="preserve"> общества</w:t>
            </w:r>
            <w:r>
              <w:rPr>
                <w:sz w:val="24"/>
                <w:szCs w:val="24"/>
              </w:rPr>
              <w:t>.</w:t>
            </w:r>
          </w:p>
          <w:p w:rsidR="00365644" w:rsidRDefault="00365644" w:rsidP="00A745C4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отбирать, анализировать и систематизировать учебный материал в соответствии с целями обучения и воспитания</w:t>
            </w:r>
            <w:r>
              <w:rPr>
                <w:sz w:val="24"/>
                <w:szCs w:val="24"/>
              </w:rPr>
              <w:t>.</w:t>
            </w:r>
          </w:p>
          <w:p w:rsidR="00365644" w:rsidRPr="00F745B8" w:rsidRDefault="00365644" w:rsidP="00A745C4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365644" w:rsidRPr="00A71E76" w:rsidRDefault="00365644" w:rsidP="00365644">
            <w:pPr>
              <w:rPr>
                <w:rFonts w:eastAsia="Times New Roman"/>
                <w:sz w:val="24"/>
                <w:szCs w:val="24"/>
                <w:lang w:bidi="en-US"/>
              </w:rPr>
            </w:pPr>
            <w:proofErr w:type="spellStart"/>
            <w:r w:rsidRPr="00A71E76">
              <w:rPr>
                <w:sz w:val="24"/>
                <w:szCs w:val="24"/>
              </w:rPr>
              <w:t>Портфолио</w:t>
            </w:r>
            <w:proofErr w:type="spellEnd"/>
            <w:r w:rsidRPr="00A71E76">
              <w:rPr>
                <w:sz w:val="24"/>
                <w:szCs w:val="24"/>
              </w:rPr>
              <w:t xml:space="preserve"> как средство оценивания результатов </w:t>
            </w:r>
            <w:proofErr w:type="gramStart"/>
            <w:r w:rsidRPr="00A71E76">
              <w:rPr>
                <w:sz w:val="24"/>
                <w:szCs w:val="24"/>
              </w:rPr>
              <w:t>обучения по</w:t>
            </w:r>
            <w:proofErr w:type="gramEnd"/>
            <w:r w:rsidRPr="00A71E76">
              <w:rPr>
                <w:sz w:val="24"/>
                <w:szCs w:val="24"/>
              </w:rPr>
              <w:t xml:space="preserve"> филологическим дисциплинам</w:t>
            </w:r>
          </w:p>
        </w:tc>
        <w:tc>
          <w:tcPr>
            <w:tcW w:w="2126" w:type="dxa"/>
          </w:tcPr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365644" w:rsidRPr="007934F2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bidi="en-US"/>
              </w:rPr>
              <w:t>Портфолио</w:t>
            </w:r>
            <w:proofErr w:type="spellEnd"/>
          </w:p>
        </w:tc>
      </w:tr>
      <w:tr w:rsidR="00365644" w:rsidRPr="008D6F49" w:rsidTr="00A8704F">
        <w:trPr>
          <w:trHeight w:val="2227"/>
        </w:trPr>
        <w:tc>
          <w:tcPr>
            <w:tcW w:w="2694" w:type="dxa"/>
            <w:vMerge/>
          </w:tcPr>
          <w:p w:rsidR="00365644" w:rsidRPr="00F745B8" w:rsidRDefault="00365644" w:rsidP="00A745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65644" w:rsidRPr="00F745B8" w:rsidRDefault="00365644" w:rsidP="00A745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5644" w:rsidRPr="00F745B8" w:rsidRDefault="00365644" w:rsidP="00A745C4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365644" w:rsidRPr="008D6F49" w:rsidTr="00A8704F">
        <w:trPr>
          <w:trHeight w:val="2227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65644" w:rsidRPr="00F745B8" w:rsidRDefault="00365644" w:rsidP="00A745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65644" w:rsidRPr="00F745B8" w:rsidRDefault="00365644" w:rsidP="00A745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65644" w:rsidRPr="00F745B8" w:rsidRDefault="00365644" w:rsidP="00A745C4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5644" w:rsidRPr="008D6F49" w:rsidRDefault="00365644" w:rsidP="00365644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</w:tbl>
    <w:p w:rsidR="00A745C4" w:rsidRDefault="00A745C4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  <w:sectPr w:rsidR="00A745C4" w:rsidSect="00DC5F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D6F49" w:rsidRDefault="008D6F49" w:rsidP="00A745C4">
      <w:pPr>
        <w:spacing w:after="0" w:line="240" w:lineRule="auto"/>
        <w:jc w:val="both"/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 xml:space="preserve">2. Оценочные средства для проведения текущего контроля успеваемости и промежуточной </w:t>
      </w:r>
      <w:proofErr w:type="gramStart"/>
      <w:r w:rsidRPr="008D6F49">
        <w:rPr>
          <w:rFonts w:eastAsia="Times New Roman"/>
          <w:b/>
          <w:sz w:val="24"/>
          <w:szCs w:val="24"/>
          <w:lang w:bidi="en-US"/>
        </w:rPr>
        <w:t>аттестации</w:t>
      </w:r>
      <w:proofErr w:type="gramEnd"/>
      <w:r w:rsidRPr="008D6F49">
        <w:rPr>
          <w:rFonts w:eastAsia="Times New Roman"/>
          <w:b/>
          <w:sz w:val="24"/>
          <w:szCs w:val="24"/>
          <w:lang w:bidi="en-US"/>
        </w:rPr>
        <w:t xml:space="preserve"> обучающихся </w:t>
      </w:r>
      <w:r w:rsidRPr="008D6F49">
        <w:rPr>
          <w:rFonts w:eastAsia="Calibri"/>
          <w:b/>
          <w:sz w:val="24"/>
          <w:szCs w:val="24"/>
          <w:lang w:bidi="en-US"/>
        </w:rPr>
        <w:t xml:space="preserve">по </w:t>
      </w:r>
      <w:r w:rsidRPr="008D6F49">
        <w:rPr>
          <w:rFonts w:eastAsia="Times New Roman"/>
          <w:b/>
          <w:sz w:val="24"/>
          <w:szCs w:val="24"/>
          <w:lang w:bidi="en-US"/>
        </w:rPr>
        <w:t>дисциплине</w:t>
      </w:r>
      <w:r w:rsidRPr="008D6F49">
        <w:rPr>
          <w:rFonts w:eastAsia="Times New Roman"/>
          <w:sz w:val="24"/>
          <w:szCs w:val="24"/>
          <w:lang w:bidi="en-US"/>
        </w:rPr>
        <w:t xml:space="preserve"> </w:t>
      </w:r>
      <w:r w:rsidRPr="008D6F49">
        <w:rPr>
          <w:rFonts w:eastAsia="Times New Roman"/>
          <w:b/>
          <w:sz w:val="24"/>
          <w:szCs w:val="24"/>
          <w:lang w:bidi="en-US"/>
        </w:rPr>
        <w:t xml:space="preserve">(комплекты заданий для оценки </w:t>
      </w:r>
      <w:proofErr w:type="spellStart"/>
      <w:r w:rsidRPr="008D6F49">
        <w:rPr>
          <w:rFonts w:eastAsia="Times New Roman"/>
          <w:b/>
          <w:sz w:val="24"/>
          <w:szCs w:val="24"/>
          <w:lang w:bidi="en-US"/>
        </w:rPr>
        <w:t>сформированности</w:t>
      </w:r>
      <w:proofErr w:type="spellEnd"/>
      <w:r w:rsidRPr="008D6F49">
        <w:rPr>
          <w:rFonts w:eastAsia="Times New Roman"/>
          <w:b/>
          <w:sz w:val="24"/>
          <w:szCs w:val="24"/>
          <w:lang w:bidi="en-US"/>
        </w:rPr>
        <w:t xml:space="preserve"> компетенций со шкалой оценивания)</w:t>
      </w:r>
    </w:p>
    <w:p w:rsidR="00E01E3B" w:rsidRDefault="00E01E3B" w:rsidP="00A745C4">
      <w:pPr>
        <w:spacing w:after="0" w:line="240" w:lineRule="auto"/>
        <w:rPr>
          <w:rFonts w:eastAsia="TimesNewRomanPSMT"/>
          <w:b/>
          <w:sz w:val="24"/>
          <w:szCs w:val="24"/>
        </w:rPr>
      </w:pPr>
    </w:p>
    <w:p w:rsidR="002F1D1B" w:rsidRDefault="00D22447" w:rsidP="00A745C4">
      <w:pPr>
        <w:spacing w:after="0" w:line="240" w:lineRule="auto"/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Задание 1</w:t>
      </w:r>
      <w:r w:rsidR="00E01E3B">
        <w:rPr>
          <w:rFonts w:eastAsia="TimesNewRomanPSMT"/>
          <w:b/>
          <w:sz w:val="24"/>
          <w:szCs w:val="24"/>
        </w:rPr>
        <w:t>. Диагностические материалы (учебный тест</w:t>
      </w:r>
      <w:r w:rsidR="002F1D1B">
        <w:rPr>
          <w:rFonts w:eastAsia="TimesNewRomanPSMT"/>
          <w:b/>
          <w:sz w:val="24"/>
          <w:szCs w:val="24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3686"/>
        <w:gridCol w:w="1843"/>
      </w:tblGrid>
      <w:tr w:rsidR="00E01E3B" w:rsidRPr="00A8427F" w:rsidTr="00A745C4">
        <w:tc>
          <w:tcPr>
            <w:tcW w:w="4077" w:type="dxa"/>
          </w:tcPr>
          <w:p w:rsidR="00E01E3B" w:rsidRPr="00A8427F" w:rsidRDefault="00E01E3B" w:rsidP="00A745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686" w:type="dxa"/>
          </w:tcPr>
          <w:p w:rsidR="00E01E3B" w:rsidRPr="00283E17" w:rsidRDefault="00E01E3B" w:rsidP="00A745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3E1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E01E3B" w:rsidRPr="00A8427F" w:rsidRDefault="00E01E3B" w:rsidP="00A745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01E3B" w:rsidRPr="00F3139C" w:rsidTr="00A745C4">
        <w:tc>
          <w:tcPr>
            <w:tcW w:w="4077" w:type="dxa"/>
          </w:tcPr>
          <w:p w:rsidR="00E01E3B" w:rsidRPr="006B346A" w:rsidRDefault="00E01E3B" w:rsidP="00A745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Структура теста (представлены все формы тестовых заданий)</w:t>
            </w:r>
          </w:p>
        </w:tc>
        <w:tc>
          <w:tcPr>
            <w:tcW w:w="3686" w:type="dxa"/>
            <w:vMerge w:val="restart"/>
          </w:tcPr>
          <w:p w:rsidR="00E01E3B" w:rsidRPr="00E01E3B" w:rsidRDefault="00E01E3B" w:rsidP="00A7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Тест должен содержать задания всех типов, расположенные по нарастанию трудности</w:t>
            </w:r>
          </w:p>
        </w:tc>
        <w:tc>
          <w:tcPr>
            <w:tcW w:w="1843" w:type="dxa"/>
          </w:tcPr>
          <w:p w:rsidR="00E01E3B" w:rsidRPr="006B346A" w:rsidRDefault="00E01E3B" w:rsidP="00A745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</w:tr>
      <w:tr w:rsidR="00E01E3B" w:rsidRPr="00F3139C" w:rsidTr="00A745C4">
        <w:trPr>
          <w:trHeight w:val="875"/>
        </w:trPr>
        <w:tc>
          <w:tcPr>
            <w:tcW w:w="4077" w:type="dxa"/>
          </w:tcPr>
          <w:p w:rsidR="00E01E3B" w:rsidRPr="006B346A" w:rsidRDefault="00E01E3B" w:rsidP="00A745C4">
            <w:pPr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Содержание теста (все задания составлены корректно, соответствуют возрасту обучающихся, формулировки однозначны, понятны, информация проверена, содержание тестовых заданий соответствует теме проекта)</w:t>
            </w:r>
          </w:p>
        </w:tc>
        <w:tc>
          <w:tcPr>
            <w:tcW w:w="3686" w:type="dxa"/>
            <w:vMerge/>
          </w:tcPr>
          <w:p w:rsidR="00E01E3B" w:rsidRPr="006B346A" w:rsidRDefault="00E01E3B" w:rsidP="00A745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01E3B" w:rsidRPr="006B346A" w:rsidRDefault="00E01E3B" w:rsidP="00A745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E01E3B" w:rsidRPr="00F3139C" w:rsidTr="00A745C4">
        <w:trPr>
          <w:trHeight w:val="875"/>
        </w:trPr>
        <w:tc>
          <w:tcPr>
            <w:tcW w:w="4077" w:type="dxa"/>
          </w:tcPr>
          <w:p w:rsidR="00E01E3B" w:rsidRDefault="00E01E3B" w:rsidP="00A745C4">
            <w:pPr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Оформление теста (тестовые задания оформлены в соответствии с правилами представления того или иного типа заданий)</w:t>
            </w:r>
          </w:p>
        </w:tc>
        <w:tc>
          <w:tcPr>
            <w:tcW w:w="3686" w:type="dxa"/>
            <w:vMerge/>
          </w:tcPr>
          <w:p w:rsidR="00E01E3B" w:rsidRPr="006B346A" w:rsidRDefault="00E01E3B" w:rsidP="00A745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01E3B" w:rsidRDefault="00E01E3B" w:rsidP="00A745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</w:tbl>
    <w:p w:rsidR="00A745C4" w:rsidRDefault="00A745C4" w:rsidP="00A745C4">
      <w:pPr>
        <w:spacing w:after="0" w:line="240" w:lineRule="auto"/>
        <w:rPr>
          <w:rFonts w:eastAsia="TimesNewRomanPSMT"/>
          <w:b/>
          <w:sz w:val="24"/>
          <w:szCs w:val="24"/>
        </w:rPr>
      </w:pPr>
    </w:p>
    <w:p w:rsidR="002F1D1B" w:rsidRDefault="00A71E76" w:rsidP="00A745C4">
      <w:pPr>
        <w:spacing w:after="0" w:line="240" w:lineRule="auto"/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Задание 2</w:t>
      </w:r>
      <w:r w:rsidR="00D22447">
        <w:rPr>
          <w:rFonts w:eastAsia="TimesNewRomanPSMT"/>
          <w:b/>
          <w:sz w:val="24"/>
          <w:szCs w:val="24"/>
        </w:rPr>
        <w:t xml:space="preserve">. </w:t>
      </w:r>
      <w:proofErr w:type="spellStart"/>
      <w:r w:rsidR="00D22447">
        <w:rPr>
          <w:rFonts w:eastAsia="TimesNewRomanPSMT"/>
          <w:b/>
          <w:sz w:val="24"/>
          <w:szCs w:val="24"/>
        </w:rPr>
        <w:t>Портфолио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3686"/>
        <w:gridCol w:w="1843"/>
      </w:tblGrid>
      <w:tr w:rsidR="00E01E3B" w:rsidRPr="00A8427F" w:rsidTr="00A745C4">
        <w:tc>
          <w:tcPr>
            <w:tcW w:w="4077" w:type="dxa"/>
          </w:tcPr>
          <w:p w:rsidR="00E01E3B" w:rsidRPr="00A8427F" w:rsidRDefault="00E01E3B" w:rsidP="00A745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686" w:type="dxa"/>
          </w:tcPr>
          <w:p w:rsidR="00E01E3B" w:rsidRPr="00283E17" w:rsidRDefault="00E01E3B" w:rsidP="00A745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3E1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E01E3B" w:rsidRPr="00A8427F" w:rsidRDefault="00E01E3B" w:rsidP="00A745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01E3B" w:rsidRPr="00F3139C" w:rsidTr="00A745C4">
        <w:tc>
          <w:tcPr>
            <w:tcW w:w="4077" w:type="dxa"/>
          </w:tcPr>
          <w:p w:rsidR="00E01E3B" w:rsidRPr="006B346A" w:rsidRDefault="00E01E3B" w:rsidP="00A745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Содерж</w:t>
            </w:r>
            <w:r w:rsidR="00D22447">
              <w:rPr>
                <w:rFonts w:eastAsia="TimesNewRomanPSMT"/>
                <w:sz w:val="24"/>
                <w:szCs w:val="24"/>
              </w:rPr>
              <w:t xml:space="preserve">ание представленной в </w:t>
            </w:r>
            <w:proofErr w:type="spellStart"/>
            <w:r w:rsidR="00D22447">
              <w:rPr>
                <w:rFonts w:eastAsia="TimesNewRomanPSMT"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самостоятельной работы учащихся</w:t>
            </w:r>
          </w:p>
        </w:tc>
        <w:tc>
          <w:tcPr>
            <w:tcW w:w="3686" w:type="dxa"/>
            <w:vMerge w:val="restart"/>
          </w:tcPr>
          <w:p w:rsidR="00E01E3B" w:rsidRDefault="00D22447" w:rsidP="00A745C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портфолио</w:t>
            </w:r>
            <w:proofErr w:type="spellEnd"/>
          </w:p>
          <w:p w:rsidR="00E01E3B" w:rsidRPr="00D22447" w:rsidRDefault="00E01E3B" w:rsidP="00A745C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Вступление (о</w:t>
            </w:r>
            <w:r w:rsidR="00D22447">
              <w:rPr>
                <w:rFonts w:eastAsia="TimesNewRomanPSMT"/>
                <w:sz w:val="24"/>
                <w:szCs w:val="24"/>
              </w:rPr>
              <w:t xml:space="preserve">формление главной страницы </w:t>
            </w:r>
            <w:proofErr w:type="spellStart"/>
            <w:r w:rsidR="00D22447">
              <w:rPr>
                <w:rFonts w:eastAsia="TimesNewRomanPSMT"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>).</w:t>
            </w:r>
          </w:p>
          <w:p w:rsidR="00E01E3B" w:rsidRDefault="00E01E3B" w:rsidP="00A745C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Полезные ресурсы.</w:t>
            </w:r>
          </w:p>
          <w:p w:rsidR="00E01E3B" w:rsidRPr="00D22447" w:rsidRDefault="00E01E3B" w:rsidP="00A745C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Критерии оценивания самостоятельных работ учащихся.</w:t>
            </w:r>
          </w:p>
          <w:p w:rsidR="00E01E3B" w:rsidRPr="00D22447" w:rsidRDefault="00E01E3B" w:rsidP="00A745C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Примеры работ учеников.</w:t>
            </w:r>
          </w:p>
          <w:p w:rsidR="00E01E3B" w:rsidRPr="00E01E3B" w:rsidRDefault="00E01E3B" w:rsidP="00A745C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Дополнительные материалы.</w:t>
            </w:r>
          </w:p>
        </w:tc>
        <w:tc>
          <w:tcPr>
            <w:tcW w:w="1843" w:type="dxa"/>
          </w:tcPr>
          <w:p w:rsidR="00E01E3B" w:rsidRPr="006B346A" w:rsidRDefault="00E01E3B" w:rsidP="00A745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E01E3B" w:rsidRPr="00F3139C" w:rsidTr="00A745C4">
        <w:trPr>
          <w:trHeight w:val="875"/>
        </w:trPr>
        <w:tc>
          <w:tcPr>
            <w:tcW w:w="4077" w:type="dxa"/>
          </w:tcPr>
          <w:p w:rsidR="00E01E3B" w:rsidRPr="006B346A" w:rsidRDefault="00E01E3B" w:rsidP="00A745C4">
            <w:pPr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Полнота содержания и</w:t>
            </w:r>
            <w:r w:rsidR="00D22447">
              <w:rPr>
                <w:rFonts w:eastAsia="TimesNewRomanPSMT"/>
                <w:sz w:val="24"/>
                <w:szCs w:val="24"/>
              </w:rPr>
              <w:t xml:space="preserve"> ход работы учащихся </w:t>
            </w:r>
            <w:r>
              <w:rPr>
                <w:rFonts w:eastAsia="TimesNewRomanPSMT"/>
                <w:sz w:val="24"/>
                <w:szCs w:val="24"/>
              </w:rPr>
              <w:t>(соответствуют ли полученные в итоге работы материалы целям и задачам, з</w:t>
            </w:r>
            <w:r w:rsidR="00D22447">
              <w:rPr>
                <w:rFonts w:eastAsia="TimesNewRomanPSMT"/>
                <w:sz w:val="24"/>
                <w:szCs w:val="24"/>
              </w:rPr>
              <w:t xml:space="preserve">аявленным при разработке </w:t>
            </w:r>
            <w:proofErr w:type="spellStart"/>
            <w:r w:rsidR="00D22447">
              <w:rPr>
                <w:rFonts w:eastAsia="TimesNewRomanPSMT"/>
                <w:sz w:val="24"/>
                <w:szCs w:val="24"/>
              </w:rPr>
              <w:t>портфолио</w:t>
            </w:r>
            <w:proofErr w:type="spellEnd"/>
            <w:r w:rsidR="00D22447">
              <w:rPr>
                <w:rFonts w:eastAsia="TimesNewRomanPSMT"/>
                <w:sz w:val="24"/>
                <w:szCs w:val="24"/>
              </w:rPr>
              <w:t>)</w:t>
            </w:r>
          </w:p>
        </w:tc>
        <w:tc>
          <w:tcPr>
            <w:tcW w:w="3686" w:type="dxa"/>
            <w:vMerge/>
          </w:tcPr>
          <w:p w:rsidR="00E01E3B" w:rsidRPr="006B346A" w:rsidRDefault="00E01E3B" w:rsidP="00A745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01E3B" w:rsidRPr="006B346A" w:rsidRDefault="00E01E3B" w:rsidP="00A745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E01E3B" w:rsidRPr="00F3139C" w:rsidTr="00A745C4">
        <w:trPr>
          <w:trHeight w:val="875"/>
        </w:trPr>
        <w:tc>
          <w:tcPr>
            <w:tcW w:w="4077" w:type="dxa"/>
          </w:tcPr>
          <w:p w:rsidR="00E01E3B" w:rsidRDefault="00E01E3B" w:rsidP="00A745C4">
            <w:pPr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</w:t>
            </w:r>
            <w:r w:rsidR="00D22447">
              <w:rPr>
                <w:rFonts w:eastAsia="TimesNewRomanPSMT"/>
                <w:sz w:val="24"/>
                <w:szCs w:val="24"/>
              </w:rPr>
              <w:t xml:space="preserve">орректность оформления </w:t>
            </w:r>
            <w:proofErr w:type="spellStart"/>
            <w:r w:rsidR="00D22447">
              <w:rPr>
                <w:rFonts w:eastAsia="TimesNewRomanPSMT"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(отсутствие орфографических и пунктуационных ошибок, использование соответствующей научной терминологии)</w:t>
            </w:r>
          </w:p>
        </w:tc>
        <w:tc>
          <w:tcPr>
            <w:tcW w:w="3686" w:type="dxa"/>
            <w:vMerge/>
          </w:tcPr>
          <w:p w:rsidR="00E01E3B" w:rsidRPr="006B346A" w:rsidRDefault="00E01E3B" w:rsidP="00A745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01E3B" w:rsidRDefault="00E01E3B" w:rsidP="00A745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E01E3B" w:rsidRPr="00F3139C" w:rsidTr="00A745C4">
        <w:trPr>
          <w:trHeight w:val="875"/>
        </w:trPr>
        <w:tc>
          <w:tcPr>
            <w:tcW w:w="4077" w:type="dxa"/>
          </w:tcPr>
          <w:p w:rsidR="00E01E3B" w:rsidRDefault="00D22447" w:rsidP="00A745C4">
            <w:pPr>
              <w:spacing w:after="0" w:line="240" w:lineRule="auto"/>
              <w:rPr>
                <w:rFonts w:eastAsia="TimesNewRomanPSMT"/>
                <w:sz w:val="24"/>
                <w:szCs w:val="24"/>
              </w:rPr>
            </w:pPr>
            <w:proofErr w:type="spellStart"/>
            <w:r>
              <w:rPr>
                <w:rFonts w:eastAsia="TimesNewRomanPSMT"/>
                <w:sz w:val="24"/>
                <w:szCs w:val="24"/>
              </w:rPr>
              <w:t>Внещний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вид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портфолио</w:t>
            </w:r>
            <w:proofErr w:type="spellEnd"/>
            <w:r w:rsidR="00E01E3B">
              <w:rPr>
                <w:rFonts w:eastAsia="TimesNewRomanPSMT"/>
                <w:sz w:val="24"/>
                <w:szCs w:val="24"/>
              </w:rPr>
              <w:t xml:space="preserve"> (навигация, общий дизайн, графические изображения, текст, цвет и фон, списки и таблицы)</w:t>
            </w:r>
          </w:p>
        </w:tc>
        <w:tc>
          <w:tcPr>
            <w:tcW w:w="3686" w:type="dxa"/>
            <w:vMerge/>
          </w:tcPr>
          <w:p w:rsidR="00E01E3B" w:rsidRPr="006B346A" w:rsidRDefault="00E01E3B" w:rsidP="00A745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01E3B" w:rsidRDefault="00E01E3B" w:rsidP="00A745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</w:tbl>
    <w:p w:rsidR="00E01E3B" w:rsidRDefault="00E01E3B" w:rsidP="00A745C4">
      <w:pPr>
        <w:spacing w:after="0" w:line="240" w:lineRule="auto"/>
        <w:rPr>
          <w:rFonts w:eastAsia="TimesNewRomanPSMT"/>
          <w:b/>
          <w:sz w:val="24"/>
          <w:szCs w:val="24"/>
        </w:rPr>
      </w:pPr>
    </w:p>
    <w:sectPr w:rsidR="00E01E3B" w:rsidSect="00A745C4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BE4" w:rsidRDefault="00990BE4" w:rsidP="008D6F49">
      <w:pPr>
        <w:spacing w:after="0" w:line="240" w:lineRule="auto"/>
      </w:pPr>
      <w:r>
        <w:separator/>
      </w:r>
    </w:p>
  </w:endnote>
  <w:endnote w:type="continuationSeparator" w:id="0">
    <w:p w:rsidR="00990BE4" w:rsidRDefault="00990BE4" w:rsidP="008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BE4" w:rsidRDefault="00990BE4" w:rsidP="008D6F49">
      <w:pPr>
        <w:spacing w:after="0" w:line="240" w:lineRule="auto"/>
      </w:pPr>
      <w:r>
        <w:separator/>
      </w:r>
    </w:p>
  </w:footnote>
  <w:footnote w:type="continuationSeparator" w:id="0">
    <w:p w:rsidR="00990BE4" w:rsidRDefault="00990BE4" w:rsidP="008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6640"/>
    <w:multiLevelType w:val="hybridMultilevel"/>
    <w:tmpl w:val="DB9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1024"/>
    <w:multiLevelType w:val="hybridMultilevel"/>
    <w:tmpl w:val="8C58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06BEE"/>
    <w:multiLevelType w:val="hybridMultilevel"/>
    <w:tmpl w:val="A3D495E0"/>
    <w:lvl w:ilvl="0" w:tplc="FA0ADF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476005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34655"/>
    <w:multiLevelType w:val="hybridMultilevel"/>
    <w:tmpl w:val="5E5A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07315"/>
    <w:multiLevelType w:val="hybridMultilevel"/>
    <w:tmpl w:val="D25826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B96525"/>
    <w:multiLevelType w:val="hybridMultilevel"/>
    <w:tmpl w:val="E2CADAC2"/>
    <w:lvl w:ilvl="0" w:tplc="EC261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170F1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B2682"/>
    <w:multiLevelType w:val="hybridMultilevel"/>
    <w:tmpl w:val="4F94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00276"/>
    <w:multiLevelType w:val="hybridMultilevel"/>
    <w:tmpl w:val="DAF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1267D"/>
    <w:multiLevelType w:val="hybridMultilevel"/>
    <w:tmpl w:val="B5BA4538"/>
    <w:lvl w:ilvl="0" w:tplc="EB90B6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67C6AC6"/>
    <w:multiLevelType w:val="hybridMultilevel"/>
    <w:tmpl w:val="1580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549F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7104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67BA9"/>
    <w:multiLevelType w:val="hybridMultilevel"/>
    <w:tmpl w:val="BF48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07110"/>
    <w:multiLevelType w:val="hybridMultilevel"/>
    <w:tmpl w:val="9736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B1F42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0E9"/>
    <w:rsid w:val="00016ECE"/>
    <w:rsid w:val="0004407D"/>
    <w:rsid w:val="000C751E"/>
    <w:rsid w:val="001B5461"/>
    <w:rsid w:val="001F2BC5"/>
    <w:rsid w:val="00233AED"/>
    <w:rsid w:val="00270904"/>
    <w:rsid w:val="00283E17"/>
    <w:rsid w:val="002F1D1B"/>
    <w:rsid w:val="00317E27"/>
    <w:rsid w:val="00356FCE"/>
    <w:rsid w:val="00365644"/>
    <w:rsid w:val="004A47B8"/>
    <w:rsid w:val="004A4D8E"/>
    <w:rsid w:val="004A5163"/>
    <w:rsid w:val="004D56F0"/>
    <w:rsid w:val="00511FE9"/>
    <w:rsid w:val="005D50E9"/>
    <w:rsid w:val="00771323"/>
    <w:rsid w:val="007934F2"/>
    <w:rsid w:val="007D54F5"/>
    <w:rsid w:val="00847E43"/>
    <w:rsid w:val="008D6F49"/>
    <w:rsid w:val="0091266F"/>
    <w:rsid w:val="00915E39"/>
    <w:rsid w:val="00990BE4"/>
    <w:rsid w:val="009B20C4"/>
    <w:rsid w:val="00A71E76"/>
    <w:rsid w:val="00A745C4"/>
    <w:rsid w:val="00A86B16"/>
    <w:rsid w:val="00A8704F"/>
    <w:rsid w:val="00A948C0"/>
    <w:rsid w:val="00AC6A0C"/>
    <w:rsid w:val="00AD3124"/>
    <w:rsid w:val="00AF7C5F"/>
    <w:rsid w:val="00B82ACF"/>
    <w:rsid w:val="00B943F4"/>
    <w:rsid w:val="00BD0992"/>
    <w:rsid w:val="00CD36AE"/>
    <w:rsid w:val="00CE133E"/>
    <w:rsid w:val="00D22447"/>
    <w:rsid w:val="00D82011"/>
    <w:rsid w:val="00DA21DF"/>
    <w:rsid w:val="00E01E3B"/>
    <w:rsid w:val="00E03374"/>
    <w:rsid w:val="00E04FA5"/>
    <w:rsid w:val="00E272FF"/>
    <w:rsid w:val="00FB425B"/>
    <w:rsid w:val="00FB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6F4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F49"/>
    <w:rPr>
      <w:sz w:val="20"/>
      <w:szCs w:val="20"/>
    </w:rPr>
  </w:style>
  <w:style w:type="character" w:styleId="a5">
    <w:name w:val="footnote reference"/>
    <w:uiPriority w:val="99"/>
    <w:semiHidden/>
    <w:unhideWhenUsed/>
    <w:rsid w:val="008D6F49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8D6F49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D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B425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 Знак Знак"/>
    <w:link w:val="Default0"/>
    <w:rsid w:val="002F1D1B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F1D1B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A8704F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7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059E-5D70-4207-A5A1-606C9CB5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</dc:creator>
  <cp:lastModifiedBy>ZvonkovaN</cp:lastModifiedBy>
  <cp:revision>2</cp:revision>
  <dcterms:created xsi:type="dcterms:W3CDTF">2017-05-10T07:29:00Z</dcterms:created>
  <dcterms:modified xsi:type="dcterms:W3CDTF">2017-05-10T07:29:00Z</dcterms:modified>
</cp:coreProperties>
</file>