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Департамент образования города Москвы</w:t>
      </w:r>
    </w:p>
    <w:p w:rsidR="008D6F49" w:rsidRPr="008D6F49" w:rsidRDefault="001F2BC5" w:rsidP="008D6F49">
      <w:pPr>
        <w:spacing w:after="0"/>
        <w:jc w:val="center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Государственное автоном</w:t>
      </w:r>
      <w:r w:rsidR="008D6F49" w:rsidRPr="008D6F49">
        <w:rPr>
          <w:rFonts w:eastAsia="Times New Roman"/>
          <w:lang w:bidi="en-US"/>
        </w:rPr>
        <w:t>ное образовательное учреждение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высшего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«Московский городской педагогический университет»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Институт гуманитарных наук</w:t>
      </w:r>
      <w:r w:rsidR="001F2BC5">
        <w:rPr>
          <w:rFonts w:eastAsia="Times New Roman"/>
          <w:lang w:bidi="en-US"/>
        </w:rPr>
        <w:t xml:space="preserve"> и управления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>ФОНД ОЦЕНОЧНЫХ СРЕДСТВ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 xml:space="preserve">ТЕКУЩЕГО КОНТРОЛЯ УСПЕВАЕМОСТИ/ПРОМЕЖУТОЧНОЙ АТТЕСТАЦИИ </w:t>
      </w:r>
      <w:proofErr w:type="gramStart"/>
      <w:r w:rsidRPr="008D6F49">
        <w:rPr>
          <w:rFonts w:eastAsia="Times New Roman"/>
          <w:b/>
          <w:lang w:bidi="en-US"/>
        </w:rPr>
        <w:t>ОБУЧАЮЩИХСЯ</w:t>
      </w:r>
      <w:proofErr w:type="gramEnd"/>
      <w:r w:rsidRPr="008D6F49">
        <w:rPr>
          <w:rFonts w:eastAsia="Times New Roman"/>
          <w:b/>
          <w:lang w:bidi="en-US"/>
        </w:rPr>
        <w:t xml:space="preserve"> ПО ДИСЦИПЛИНЕ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FB7ACB" w:rsidP="008D6F49">
      <w:pPr>
        <w:spacing w:after="0"/>
        <w:jc w:val="center"/>
        <w:rPr>
          <w:rFonts w:eastAsia="Times New Roman"/>
          <w:b/>
          <w:sz w:val="32"/>
          <w:szCs w:val="32"/>
          <w:lang w:bidi="en-US"/>
        </w:rPr>
      </w:pPr>
      <w:r>
        <w:rPr>
          <w:rFonts w:eastAsia="Times New Roman"/>
          <w:b/>
          <w:sz w:val="32"/>
          <w:szCs w:val="32"/>
          <w:lang w:bidi="en-US"/>
        </w:rPr>
        <w:t>«Технологии проектирова</w:t>
      </w:r>
      <w:r w:rsidR="00D979C8">
        <w:rPr>
          <w:rFonts w:eastAsia="Times New Roman"/>
          <w:b/>
          <w:sz w:val="32"/>
          <w:szCs w:val="32"/>
          <w:lang w:bidi="en-US"/>
        </w:rPr>
        <w:t>ния учебного процесса по филологическим дисциплинам</w:t>
      </w:r>
      <w:r w:rsidR="008D6F49" w:rsidRPr="008D6F49">
        <w:rPr>
          <w:rFonts w:eastAsia="Times New Roman"/>
          <w:b/>
          <w:sz w:val="32"/>
          <w:szCs w:val="32"/>
          <w:lang w:bidi="en-US"/>
        </w:rPr>
        <w:t>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bookmarkStart w:id="0" w:name="OLE_LINK1"/>
      <w:r w:rsidRPr="008D6F49">
        <w:rPr>
          <w:rFonts w:eastAsia="Times New Roman"/>
          <w:b/>
          <w:bCs/>
          <w:lang w:bidi="en-US"/>
        </w:rPr>
        <w:t>Направление подготовки</w:t>
      </w:r>
    </w:p>
    <w:p w:rsidR="008D6F49" w:rsidRPr="008D6F49" w:rsidRDefault="00D979C8" w:rsidP="008D6F49">
      <w:pPr>
        <w:jc w:val="center"/>
        <w:rPr>
          <w:rFonts w:eastAsia="Times New Roman"/>
          <w:bCs/>
          <w:lang w:bidi="en-US"/>
        </w:rPr>
      </w:pPr>
      <w:r>
        <w:rPr>
          <w:rFonts w:eastAsia="Times New Roman"/>
          <w:bCs/>
          <w:lang w:bidi="en-US"/>
        </w:rPr>
        <w:t>ООП 45.04.01 «Филология</w:t>
      </w:r>
      <w:r w:rsidRPr="008D6F49">
        <w:rPr>
          <w:rFonts w:eastAsia="Times New Roman"/>
          <w:bCs/>
          <w:lang w:bidi="en-US"/>
        </w:rPr>
        <w:t>»</w:t>
      </w:r>
    </w:p>
    <w:p w:rsidR="008D6F49" w:rsidRPr="008D6F49" w:rsidRDefault="008D6F49" w:rsidP="008D6F49">
      <w:pPr>
        <w:jc w:val="center"/>
        <w:rPr>
          <w:rFonts w:eastAsia="Times New Roman"/>
          <w:bCs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r w:rsidRPr="008D6F49">
        <w:rPr>
          <w:rFonts w:eastAsia="Times New Roman"/>
          <w:b/>
          <w:bCs/>
          <w:lang w:bidi="en-US"/>
        </w:rPr>
        <w:t>Профиль подготовки</w:t>
      </w:r>
    </w:p>
    <w:p w:rsidR="008D6F49" w:rsidRPr="008D6F49" w:rsidRDefault="008D6F49" w:rsidP="008D6F49">
      <w:pPr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 </w:t>
      </w:r>
      <w:r w:rsidR="00D979C8">
        <w:rPr>
          <w:rFonts w:eastAsia="Times New Roman"/>
          <w:bCs/>
          <w:lang w:bidi="en-US"/>
        </w:rPr>
        <w:t>«</w:t>
      </w:r>
      <w:r w:rsidR="00B643C3">
        <w:rPr>
          <w:rFonts w:eastAsia="Times New Roman"/>
          <w:bCs/>
          <w:lang w:bidi="en-US"/>
        </w:rPr>
        <w:t xml:space="preserve">Современные стратегии обучения филологическим </w:t>
      </w:r>
      <w:proofErr w:type="gramStart"/>
      <w:r w:rsidR="00B643C3">
        <w:rPr>
          <w:rFonts w:eastAsia="Times New Roman"/>
          <w:bCs/>
          <w:lang w:bidi="en-US"/>
        </w:rPr>
        <w:t>дисциплинам</w:t>
      </w:r>
      <w:proofErr w:type="gramEnd"/>
      <w:r w:rsidR="00B643C3">
        <w:rPr>
          <w:rFonts w:eastAsia="Times New Roman"/>
          <w:bCs/>
          <w:lang w:bidi="en-US"/>
        </w:rPr>
        <w:t xml:space="preserve"> в общем и профессиональном образовании</w:t>
      </w:r>
      <w:r w:rsidRPr="008D6F49">
        <w:rPr>
          <w:rFonts w:eastAsia="Times New Roman"/>
          <w:bCs/>
          <w:lang w:bidi="en-US"/>
        </w:rPr>
        <w:t>»</w:t>
      </w:r>
    </w:p>
    <w:bookmarkEnd w:id="0"/>
    <w:p w:rsidR="008D6F49" w:rsidRDefault="008D6F4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Pr="008D6F4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Москва</w:t>
      </w:r>
    </w:p>
    <w:p w:rsidR="00EC07A9" w:rsidRDefault="00B643C3" w:rsidP="008D6F49">
      <w:pPr>
        <w:spacing w:after="0"/>
        <w:jc w:val="center"/>
        <w:rPr>
          <w:rFonts w:eastAsia="Times New Roman"/>
          <w:lang w:bidi="en-US"/>
        </w:rPr>
        <w:sectPr w:rsidR="00EC07A9" w:rsidSect="00EC07A9">
          <w:pgSz w:w="11906" w:h="16838"/>
          <w:pgMar w:top="1134" w:right="1274" w:bottom="1134" w:left="1418" w:header="708" w:footer="708" w:gutter="0"/>
          <w:cols w:space="708"/>
          <w:docGrid w:linePitch="381"/>
        </w:sectPr>
      </w:pPr>
      <w:r>
        <w:rPr>
          <w:rFonts w:eastAsia="Times New Roman"/>
          <w:lang w:bidi="en-US"/>
        </w:rPr>
        <w:t>2017</w:t>
      </w:r>
      <w:r w:rsidR="008D6F49" w:rsidRPr="008D6F49">
        <w:rPr>
          <w:rFonts w:eastAsia="Times New Roman"/>
          <w:lang w:bidi="en-US"/>
        </w:rPr>
        <w:br w:type="page"/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</w:p>
    <w:p w:rsidR="008D6F49" w:rsidRPr="008D6F49" w:rsidRDefault="008D6F49" w:rsidP="008D6F49">
      <w:pPr>
        <w:rPr>
          <w:rFonts w:eastAsia="Times New Roman"/>
          <w:lang w:bidi="en-US"/>
        </w:rPr>
      </w:pPr>
    </w:p>
    <w:p w:rsidR="008D6F49" w:rsidRPr="008D6F49" w:rsidRDefault="008D6F49" w:rsidP="008D6F49">
      <w:pPr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t>1.Паспорт фонда оценочных средств по дисципл</w:t>
      </w:r>
      <w:r w:rsidR="007D54F5">
        <w:rPr>
          <w:rFonts w:eastAsia="Times New Roman"/>
          <w:b/>
          <w:sz w:val="24"/>
          <w:szCs w:val="24"/>
          <w:lang w:bidi="en-US"/>
        </w:rPr>
        <w:t>ине «Технологии проектирова</w:t>
      </w:r>
      <w:r w:rsidR="00D979C8">
        <w:rPr>
          <w:rFonts w:eastAsia="Times New Roman"/>
          <w:b/>
          <w:sz w:val="24"/>
          <w:szCs w:val="24"/>
          <w:lang w:bidi="en-US"/>
        </w:rPr>
        <w:t>ния учебного процесса по филологическим дисциплинам</w:t>
      </w:r>
      <w:bookmarkStart w:id="1" w:name="_GoBack"/>
      <w:bookmarkEnd w:id="1"/>
      <w:r w:rsidRPr="008D6F49">
        <w:rPr>
          <w:rFonts w:eastAsia="Times New Roman"/>
          <w:b/>
          <w:sz w:val="24"/>
          <w:szCs w:val="24"/>
          <w:lang w:bidi="en-US"/>
        </w:rPr>
        <w:t>»</w:t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835"/>
        <w:gridCol w:w="2268"/>
        <w:gridCol w:w="2268"/>
        <w:gridCol w:w="2126"/>
        <w:gridCol w:w="2551"/>
      </w:tblGrid>
      <w:tr w:rsidR="008D6F49" w:rsidRPr="008D6F49" w:rsidTr="005B3215">
        <w:tc>
          <w:tcPr>
            <w:tcW w:w="2694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трудового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Соответствующие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FB7ACB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</w:p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2126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D6F49" w:rsidRPr="008D6F49" w:rsidRDefault="008D6F49" w:rsidP="00FB7ACB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Оценочные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</w:p>
        </w:tc>
      </w:tr>
      <w:tr w:rsidR="00B643C3" w:rsidRPr="008D6F49" w:rsidTr="005B3215">
        <w:trPr>
          <w:trHeight w:val="1877"/>
        </w:trPr>
        <w:tc>
          <w:tcPr>
            <w:tcW w:w="2694" w:type="dxa"/>
          </w:tcPr>
          <w:p w:rsidR="00B643C3" w:rsidRPr="00F745B8" w:rsidRDefault="00B643C3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43C3" w:rsidRPr="00F745B8" w:rsidRDefault="00B643C3" w:rsidP="00FB425B">
            <w:pPr>
              <w:spacing w:before="200"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Готов </w:t>
            </w:r>
            <w:r w:rsidRPr="000B21DA">
              <w:rPr>
                <w:rFonts w:eastAsia="Calibri"/>
                <w:sz w:val="24"/>
                <w:szCs w:val="24"/>
              </w:rPr>
              <w:t>руководить коллективом в сфере профессиональной деятельности, толерантно воспринимая социальные, этнические, конфесс</w:t>
            </w:r>
            <w:r>
              <w:rPr>
                <w:rFonts w:eastAsia="Calibri"/>
                <w:sz w:val="24"/>
                <w:szCs w:val="24"/>
              </w:rPr>
              <w:t>иональные и культурные различия (ОПК-2</w:t>
            </w:r>
            <w:r w:rsidRPr="00F745B8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643C3" w:rsidRDefault="00B643C3" w:rsidP="007934F2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B643C3">
              <w:rPr>
                <w:rFonts w:eastAsia="Calibri"/>
                <w:b/>
                <w:i/>
                <w:sz w:val="24"/>
                <w:szCs w:val="24"/>
                <w:u w:val="single"/>
              </w:rPr>
              <w:t>Знает</w:t>
            </w:r>
            <w:r w:rsidRPr="00F745B8">
              <w:rPr>
                <w:rFonts w:eastAsia="Calibri"/>
                <w:i/>
                <w:sz w:val="24"/>
                <w:szCs w:val="24"/>
              </w:rPr>
              <w:t xml:space="preserve">: </w:t>
            </w:r>
          </w:p>
          <w:p w:rsidR="00B643C3" w:rsidRDefault="00B643C3" w:rsidP="007934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rFonts w:eastAsia="Calibri"/>
                <w:sz w:val="24"/>
                <w:szCs w:val="24"/>
              </w:rPr>
              <w:t xml:space="preserve">основные формы межличностного общения; правила культуры поведения в процессе межличностного общения; основные принципы диалога и сотрудничества; роль принципов толерантности, диалога и сотрудничества в общественной и профессиональной деятельности; основные модели профессионального сотрудничества со всеми участниками образовательного процесса; основы и </w:t>
            </w:r>
            <w:r w:rsidRPr="00F745B8">
              <w:rPr>
                <w:rFonts w:eastAsia="Calibri"/>
                <w:sz w:val="24"/>
                <w:szCs w:val="24"/>
              </w:rPr>
              <w:lastRenderedPageBreak/>
              <w:t>технологию руководства коллективом.</w:t>
            </w:r>
          </w:p>
          <w:p w:rsidR="00B643C3" w:rsidRDefault="00B643C3" w:rsidP="007934F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643C3">
              <w:rPr>
                <w:rFonts w:eastAsia="Calibri"/>
                <w:b/>
                <w:sz w:val="24"/>
                <w:szCs w:val="24"/>
                <w:u w:val="single"/>
              </w:rPr>
              <w:t>Умеет:</w:t>
            </w:r>
            <w:r w:rsidRPr="00F745B8">
              <w:rPr>
                <w:rFonts w:eastAsia="Calibri"/>
                <w:color w:val="000000"/>
                <w:sz w:val="24"/>
                <w:szCs w:val="24"/>
              </w:rPr>
              <w:t xml:space="preserve"> организовывать взаимодействие с участниками образовательного процесса и социальными партнерами на принципах толерантности, диалога и сотрудничества; общаться в коллективе и работать в команде; действовать дисциплинированно, с готовностью к подчинению при работе в команде; применять на практике различные технологии педагогического общения; управлять коллективом на принципах сотрудничества и </w:t>
            </w:r>
            <w:r w:rsidRPr="00F745B8">
              <w:rPr>
                <w:rFonts w:eastAsia="Calibri"/>
                <w:color w:val="000000"/>
                <w:sz w:val="24"/>
                <w:szCs w:val="24"/>
              </w:rPr>
              <w:lastRenderedPageBreak/>
              <w:t>толерантности.</w:t>
            </w:r>
          </w:p>
          <w:p w:rsidR="00B643C3" w:rsidRDefault="00B643C3" w:rsidP="00B643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3C3">
              <w:rPr>
                <w:rFonts w:eastAsia="Calibri"/>
                <w:b/>
                <w:sz w:val="24"/>
                <w:szCs w:val="24"/>
                <w:u w:val="single"/>
              </w:rPr>
              <w:t>Владеет</w:t>
            </w:r>
            <w:r>
              <w:rPr>
                <w:sz w:val="24"/>
                <w:szCs w:val="24"/>
              </w:rPr>
              <w:t>:</w:t>
            </w:r>
          </w:p>
          <w:p w:rsidR="00B643C3" w:rsidRPr="00F745B8" w:rsidRDefault="00B643C3" w:rsidP="00B643C3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745B8">
              <w:rPr>
                <w:rFonts w:eastAsia="Calibri"/>
                <w:sz w:val="24"/>
                <w:szCs w:val="24"/>
              </w:rPr>
              <w:t>навыками подготовки и принятия решения на основе групповых интересов; навыками оценки целесообразности подчинения при работе в команде; навыками оценки результативности реализации принципов толерантности, диалога и сотрудничества в общественной и профессиональной деятельности</w:t>
            </w:r>
          </w:p>
        </w:tc>
        <w:tc>
          <w:tcPr>
            <w:tcW w:w="2268" w:type="dxa"/>
          </w:tcPr>
          <w:p w:rsidR="00B643C3" w:rsidRPr="00A9079C" w:rsidRDefault="00B643C3" w:rsidP="008D6F49">
            <w:pPr>
              <w:rPr>
                <w:sz w:val="24"/>
                <w:szCs w:val="24"/>
              </w:rPr>
            </w:pPr>
            <w:r w:rsidRPr="00F745B8">
              <w:rPr>
                <w:rFonts w:eastAsia="Calibri"/>
                <w:i/>
                <w:sz w:val="24"/>
                <w:szCs w:val="24"/>
              </w:rPr>
              <w:lastRenderedPageBreak/>
              <w:t>Владеет</w:t>
            </w:r>
            <w:r w:rsidRPr="00F745B8">
              <w:rPr>
                <w:rFonts w:eastAsia="Calibri"/>
                <w:sz w:val="24"/>
                <w:szCs w:val="24"/>
              </w:rPr>
              <w:t xml:space="preserve"> (</w:t>
            </w:r>
            <w:r w:rsidRPr="00F745B8">
              <w:rPr>
                <w:rFonts w:eastAsia="Calibri"/>
                <w:i/>
                <w:sz w:val="24"/>
                <w:szCs w:val="24"/>
              </w:rPr>
              <w:t>навыками и/или опытом деятельности):</w:t>
            </w:r>
            <w:r w:rsidRPr="00F745B8">
              <w:rPr>
                <w:rFonts w:eastAsia="Calibri"/>
                <w:sz w:val="24"/>
                <w:szCs w:val="24"/>
              </w:rPr>
              <w:t xml:space="preserve"> навыками подготовки и принятия решения на основе групповых интересов; навыками оценки целесообразности подчинения при работе в команде; навыками оценки результативности реализации принципов толерантности, диалога и сотрудничества в общественной и </w:t>
            </w:r>
            <w:r w:rsidRPr="00F745B8">
              <w:rPr>
                <w:rFonts w:eastAsia="Calibri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2126" w:type="dxa"/>
          </w:tcPr>
          <w:p w:rsidR="00B643C3" w:rsidRDefault="00B643C3" w:rsidP="00FF2FA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  <w:p w:rsidR="00B643C3" w:rsidRDefault="00B643C3" w:rsidP="00FF2FA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B643C3" w:rsidRDefault="00B643C3" w:rsidP="00FF2FA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B643C3" w:rsidRDefault="00B643C3" w:rsidP="00FF2FA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B643C3" w:rsidRDefault="00B643C3" w:rsidP="00FF2FA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B643C3" w:rsidRDefault="00B643C3" w:rsidP="00FF2FA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B643C3" w:rsidRDefault="00B643C3" w:rsidP="00FF2FA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B643C3" w:rsidRDefault="00B643C3" w:rsidP="00FF2FA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B643C3" w:rsidRDefault="00B643C3" w:rsidP="00FF2FA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B643C3" w:rsidRDefault="00B643C3" w:rsidP="00FF2FA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B643C3" w:rsidRDefault="00B643C3" w:rsidP="00FF2FA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B643C3" w:rsidRDefault="00B643C3" w:rsidP="00FF2FA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  <w:p w:rsidR="00B643C3" w:rsidRPr="008D6F49" w:rsidRDefault="00B643C3" w:rsidP="00FF2FA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551" w:type="dxa"/>
          </w:tcPr>
          <w:p w:rsidR="00B643C3" w:rsidRDefault="00B643C3" w:rsidP="00EE4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934F2">
              <w:rPr>
                <w:sz w:val="22"/>
                <w:szCs w:val="22"/>
              </w:rPr>
              <w:t>ематическое планирование учебной темы по русскому языку или литературе</w:t>
            </w:r>
          </w:p>
          <w:p w:rsidR="00B643C3" w:rsidRDefault="00B643C3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Презентация проекта от лица учителя</w:t>
            </w:r>
          </w:p>
          <w:p w:rsidR="00B643C3" w:rsidRDefault="00B643C3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Диагностические материалы в рамках избранной учебной темы</w:t>
            </w:r>
          </w:p>
          <w:p w:rsidR="00B643C3" w:rsidRDefault="00B643C3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bidi="en-US"/>
              </w:rPr>
              <w:t>Веб-сайт</w:t>
            </w:r>
            <w:proofErr w:type="spellEnd"/>
            <w:r>
              <w:rPr>
                <w:rFonts w:eastAsia="Times New Roman"/>
                <w:sz w:val="22"/>
                <w:szCs w:val="22"/>
                <w:lang w:bidi="en-US"/>
              </w:rPr>
              <w:t xml:space="preserve"> проекта</w:t>
            </w:r>
          </w:p>
          <w:p w:rsidR="00B643C3" w:rsidRDefault="00B643C3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Информационные карты уроков в рамках избранной учебной темы</w:t>
            </w:r>
          </w:p>
          <w:p w:rsidR="00B643C3" w:rsidRPr="007934F2" w:rsidRDefault="00B643C3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B643C3" w:rsidRPr="008D6F49" w:rsidTr="005B3215">
        <w:trPr>
          <w:trHeight w:val="1877"/>
        </w:trPr>
        <w:tc>
          <w:tcPr>
            <w:tcW w:w="2694" w:type="dxa"/>
            <w:vMerge w:val="restart"/>
          </w:tcPr>
          <w:p w:rsidR="008000A6" w:rsidRDefault="008000A6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  <w:p w:rsidR="008000A6" w:rsidRDefault="008000A6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000A6" w:rsidRDefault="008000A6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F745B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8000A6" w:rsidRDefault="008000A6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000A6" w:rsidRDefault="008000A6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000A6">
              <w:rPr>
                <w:rFonts w:ascii="Times New Roman" w:hAnsi="Times New Roman"/>
                <w:sz w:val="24"/>
                <w:szCs w:val="24"/>
              </w:rPr>
              <w:t>Формирование навыков, связанных с информационно-коммуникационными технологиями</w:t>
            </w:r>
          </w:p>
          <w:p w:rsidR="00EA389C" w:rsidRDefault="00EA389C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000A6" w:rsidRDefault="00EA389C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Определение 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ближайшего развития, разработка и реализация (при необходимости) индивидуального образовательного маршрута</w:t>
            </w:r>
            <w:proofErr w:type="gramEnd"/>
          </w:p>
          <w:p w:rsidR="00A17E61" w:rsidRDefault="00A17E61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A17E61" w:rsidRDefault="00A17E61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t>Организация олимпиад, конференций, турниров лингвистических игр в школе и др.</w:t>
            </w:r>
          </w:p>
          <w:p w:rsidR="00A17E61" w:rsidRPr="008000A6" w:rsidRDefault="00A17E61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A389C" w:rsidRPr="00FB425B" w:rsidRDefault="00EA389C" w:rsidP="00FB425B">
            <w:pPr>
              <w:spacing w:before="200"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bCs/>
                <w:spacing w:val="-3"/>
                <w:sz w:val="24"/>
                <w:szCs w:val="24"/>
              </w:rPr>
              <w:lastRenderedPageBreak/>
              <w:t>Способен</w:t>
            </w:r>
            <w:proofErr w:type="gramEnd"/>
            <w:r w:rsidRPr="00555BCC">
              <w:rPr>
                <w:rFonts w:eastAsia="Calibri"/>
                <w:bCs/>
                <w:spacing w:val="-3"/>
                <w:sz w:val="24"/>
                <w:szCs w:val="24"/>
              </w:rPr>
              <w:t xml:space="preserve"> к самостоятельному пополнению, критическому анализу и применению теоретических и практических знаний в сфере гуманитарных наук для собственных научных </w:t>
            </w:r>
            <w:r w:rsidRPr="00555BCC">
              <w:rPr>
                <w:rFonts w:eastAsia="Calibri"/>
                <w:bCs/>
                <w:spacing w:val="-3"/>
                <w:sz w:val="24"/>
                <w:szCs w:val="24"/>
              </w:rPr>
              <w:lastRenderedPageBreak/>
              <w:t>исследов</w:t>
            </w:r>
            <w:r w:rsidRPr="00555BCC">
              <w:rPr>
                <w:rFonts w:eastAsia="Calibri"/>
                <w:bCs/>
                <w:spacing w:val="-3"/>
                <w:sz w:val="24"/>
                <w:szCs w:val="24"/>
              </w:rPr>
              <w:t>а</w:t>
            </w:r>
            <w:r w:rsidRPr="00555BCC">
              <w:rPr>
                <w:rFonts w:eastAsia="Calibri"/>
                <w:bCs/>
                <w:spacing w:val="-3"/>
                <w:sz w:val="24"/>
                <w:szCs w:val="24"/>
              </w:rPr>
              <w:t>ний (ПК-1)</w:t>
            </w:r>
          </w:p>
        </w:tc>
        <w:tc>
          <w:tcPr>
            <w:tcW w:w="2268" w:type="dxa"/>
            <w:vMerge w:val="restart"/>
          </w:tcPr>
          <w:p w:rsidR="00B643C3" w:rsidRDefault="00B643C3" w:rsidP="007934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lastRenderedPageBreak/>
              <w:t xml:space="preserve">Знает: </w:t>
            </w:r>
            <w:r w:rsidR="00A17E61" w:rsidRPr="00895B4E">
              <w:rPr>
                <w:sz w:val="24"/>
                <w:szCs w:val="24"/>
              </w:rPr>
              <w:t>цели, задачи и специфику предмета гуманитарных наук и конкретно науки о литературе</w:t>
            </w:r>
            <w:proofErr w:type="gramStart"/>
            <w:r w:rsidR="00A17E61" w:rsidRPr="00F745B8">
              <w:rPr>
                <w:b/>
                <w:sz w:val="24"/>
                <w:szCs w:val="24"/>
                <w:u w:val="single"/>
              </w:rPr>
              <w:t xml:space="preserve"> </w:t>
            </w:r>
            <w:r w:rsidRPr="00F745B8">
              <w:rPr>
                <w:b/>
                <w:sz w:val="24"/>
                <w:szCs w:val="24"/>
                <w:u w:val="single"/>
              </w:rPr>
              <w:t>У</w:t>
            </w:r>
            <w:proofErr w:type="gramEnd"/>
            <w:r w:rsidRPr="00F745B8">
              <w:rPr>
                <w:b/>
                <w:sz w:val="24"/>
                <w:szCs w:val="24"/>
                <w:u w:val="single"/>
              </w:rPr>
              <w:t xml:space="preserve">меет: </w:t>
            </w:r>
            <w:r w:rsidR="00A17E61" w:rsidRPr="00895B4E">
              <w:rPr>
                <w:sz w:val="24"/>
                <w:szCs w:val="24"/>
              </w:rPr>
              <w:t xml:space="preserve">самостоятельно анализировать изучаемый </w:t>
            </w:r>
            <w:r w:rsidR="00A17E61" w:rsidRPr="00895B4E">
              <w:rPr>
                <w:sz w:val="24"/>
                <w:szCs w:val="24"/>
              </w:rPr>
              <w:lastRenderedPageBreak/>
              <w:t>литературный и историко-культурный материал и ставить проблемные вопросы в своей области научной деятельности</w:t>
            </w:r>
          </w:p>
          <w:p w:rsidR="00B643C3" w:rsidRPr="008D6F49" w:rsidRDefault="00B643C3" w:rsidP="00793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="00A17E61" w:rsidRPr="00895B4E">
              <w:rPr>
                <w:sz w:val="24"/>
                <w:szCs w:val="24"/>
              </w:rPr>
              <w:t>навыками самостоятельного филологического исследования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B643C3" w:rsidRDefault="00B643C3" w:rsidP="008D6F49">
            <w:pPr>
              <w:rPr>
                <w:sz w:val="24"/>
                <w:szCs w:val="24"/>
              </w:rPr>
            </w:pPr>
            <w:r w:rsidRPr="00A9079C">
              <w:rPr>
                <w:sz w:val="24"/>
                <w:szCs w:val="24"/>
              </w:rPr>
              <w:lastRenderedPageBreak/>
              <w:t>Цели и задачи использован</w:t>
            </w:r>
            <w:r>
              <w:rPr>
                <w:sz w:val="24"/>
                <w:szCs w:val="24"/>
              </w:rPr>
              <w:t xml:space="preserve">ия технологии проектирования в </w:t>
            </w:r>
            <w:r w:rsidRPr="00A9079C">
              <w:rPr>
                <w:sz w:val="24"/>
                <w:szCs w:val="24"/>
              </w:rPr>
              <w:t xml:space="preserve">соответствии с ФГОС </w:t>
            </w:r>
            <w:r>
              <w:rPr>
                <w:sz w:val="24"/>
                <w:szCs w:val="24"/>
              </w:rPr>
              <w:t>по филологическим дисциплинам</w:t>
            </w:r>
          </w:p>
          <w:p w:rsidR="00B643C3" w:rsidRDefault="00B643C3" w:rsidP="008D6F49">
            <w:pPr>
              <w:rPr>
                <w:sz w:val="24"/>
                <w:szCs w:val="24"/>
              </w:rPr>
            </w:pPr>
            <w:r w:rsidRPr="00945D8A">
              <w:rPr>
                <w:sz w:val="24"/>
                <w:szCs w:val="24"/>
              </w:rPr>
              <w:lastRenderedPageBreak/>
              <w:t>Проектирование учебных ситуаций</w:t>
            </w:r>
            <w:r>
              <w:rPr>
                <w:sz w:val="24"/>
                <w:szCs w:val="24"/>
              </w:rPr>
              <w:t xml:space="preserve"> по филологическим дисциплинам</w:t>
            </w:r>
          </w:p>
          <w:p w:rsidR="00B643C3" w:rsidRPr="008D6F49" w:rsidRDefault="00B643C3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945D8A">
              <w:rPr>
                <w:sz w:val="24"/>
                <w:szCs w:val="24"/>
              </w:rPr>
              <w:t xml:space="preserve">Методы и технологии </w:t>
            </w:r>
            <w:proofErr w:type="gramStart"/>
            <w:r w:rsidRPr="00945D8A">
              <w:rPr>
                <w:sz w:val="24"/>
                <w:szCs w:val="24"/>
              </w:rPr>
              <w:t>оценивания эффективности использования технологии проектирования обучающихся</w:t>
            </w:r>
            <w:proofErr w:type="gramEnd"/>
            <w:r w:rsidRPr="00945D8A">
              <w:rPr>
                <w:sz w:val="24"/>
                <w:szCs w:val="24"/>
              </w:rPr>
              <w:t xml:space="preserve"> в соответствии с ФГОС</w:t>
            </w:r>
            <w:r>
              <w:rPr>
                <w:sz w:val="24"/>
                <w:szCs w:val="24"/>
              </w:rPr>
              <w:t xml:space="preserve"> по филологическим дисциплинам</w:t>
            </w:r>
          </w:p>
        </w:tc>
        <w:tc>
          <w:tcPr>
            <w:tcW w:w="2126" w:type="dxa"/>
          </w:tcPr>
          <w:p w:rsidR="00B643C3" w:rsidRPr="00A17E61" w:rsidRDefault="00B643C3" w:rsidP="008D6F49">
            <w:pPr>
              <w:rPr>
                <w:rFonts w:eastAsia="Times New Roman"/>
                <w:sz w:val="24"/>
                <w:szCs w:val="24"/>
                <w:lang w:bidi="en-US"/>
              </w:rPr>
            </w:pPr>
            <w:r w:rsidRPr="00A17E61">
              <w:rPr>
                <w:rFonts w:eastAsia="Times New Roman"/>
                <w:sz w:val="24"/>
                <w:szCs w:val="24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B643C3" w:rsidRPr="00A17E61" w:rsidRDefault="00B643C3" w:rsidP="008D6F49">
            <w:pPr>
              <w:rPr>
                <w:sz w:val="24"/>
                <w:szCs w:val="24"/>
              </w:rPr>
            </w:pPr>
            <w:r w:rsidRPr="00A17E61">
              <w:rPr>
                <w:sz w:val="24"/>
                <w:szCs w:val="24"/>
              </w:rPr>
              <w:t>Тематическое планирование учебной темы по русскому языку или литературе</w:t>
            </w:r>
          </w:p>
          <w:p w:rsidR="00B643C3" w:rsidRPr="00A17E61" w:rsidRDefault="00B643C3" w:rsidP="008D6F49">
            <w:pPr>
              <w:rPr>
                <w:rFonts w:eastAsia="Times New Roman"/>
                <w:sz w:val="24"/>
                <w:szCs w:val="24"/>
                <w:lang w:bidi="en-US"/>
              </w:rPr>
            </w:pPr>
            <w:r w:rsidRPr="00A17E61">
              <w:rPr>
                <w:rFonts w:eastAsia="Times New Roman"/>
                <w:sz w:val="24"/>
                <w:szCs w:val="24"/>
                <w:lang w:bidi="en-US"/>
              </w:rPr>
              <w:t>Презентация проекта от лица учителя</w:t>
            </w:r>
          </w:p>
          <w:p w:rsidR="00B643C3" w:rsidRPr="00A17E61" w:rsidRDefault="00B643C3" w:rsidP="008D6F49">
            <w:pPr>
              <w:rPr>
                <w:rFonts w:eastAsia="Times New Roman"/>
                <w:sz w:val="24"/>
                <w:szCs w:val="24"/>
                <w:lang w:bidi="en-US"/>
              </w:rPr>
            </w:pPr>
            <w:r w:rsidRPr="00A17E61">
              <w:rPr>
                <w:rFonts w:eastAsia="Times New Roman"/>
                <w:sz w:val="24"/>
                <w:szCs w:val="24"/>
                <w:lang w:bidi="en-US"/>
              </w:rPr>
              <w:t xml:space="preserve">Диагностические </w:t>
            </w:r>
            <w:r w:rsidRPr="00A17E61">
              <w:rPr>
                <w:rFonts w:eastAsia="Times New Roman"/>
                <w:sz w:val="24"/>
                <w:szCs w:val="24"/>
                <w:lang w:bidi="en-US"/>
              </w:rPr>
              <w:lastRenderedPageBreak/>
              <w:t>материалы в рамках избранной учебной темы</w:t>
            </w:r>
          </w:p>
          <w:p w:rsidR="00B643C3" w:rsidRPr="00A17E61" w:rsidRDefault="00B643C3" w:rsidP="008D6F49">
            <w:pPr>
              <w:rPr>
                <w:rFonts w:eastAsia="Times New Roman"/>
                <w:sz w:val="24"/>
                <w:szCs w:val="24"/>
                <w:lang w:bidi="en-US"/>
              </w:rPr>
            </w:pPr>
            <w:proofErr w:type="spellStart"/>
            <w:r w:rsidRPr="00A17E61">
              <w:rPr>
                <w:rFonts w:eastAsia="Times New Roman"/>
                <w:sz w:val="24"/>
                <w:szCs w:val="24"/>
                <w:lang w:bidi="en-US"/>
              </w:rPr>
              <w:t>Веб-сайт</w:t>
            </w:r>
            <w:proofErr w:type="spellEnd"/>
            <w:r w:rsidRPr="00A17E61">
              <w:rPr>
                <w:rFonts w:eastAsia="Times New Roman"/>
                <w:sz w:val="24"/>
                <w:szCs w:val="24"/>
                <w:lang w:bidi="en-US"/>
              </w:rPr>
              <w:t xml:space="preserve"> проекта</w:t>
            </w:r>
          </w:p>
          <w:p w:rsidR="00B643C3" w:rsidRPr="00A17E61" w:rsidRDefault="00B643C3" w:rsidP="008D6F49">
            <w:pPr>
              <w:rPr>
                <w:rFonts w:eastAsia="Times New Roman"/>
                <w:sz w:val="24"/>
                <w:szCs w:val="24"/>
                <w:lang w:bidi="en-US"/>
              </w:rPr>
            </w:pPr>
            <w:r w:rsidRPr="00A17E61">
              <w:rPr>
                <w:rFonts w:eastAsia="Times New Roman"/>
                <w:sz w:val="24"/>
                <w:szCs w:val="24"/>
                <w:lang w:bidi="en-US"/>
              </w:rPr>
              <w:t>Информационные карты уроков в рамках избранной учебной темы</w:t>
            </w:r>
          </w:p>
        </w:tc>
      </w:tr>
      <w:tr w:rsidR="00B643C3" w:rsidRPr="008D6F49" w:rsidTr="00BD7AA4">
        <w:trPr>
          <w:trHeight w:val="125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643C3" w:rsidRPr="008D6F49" w:rsidRDefault="00B643C3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643C3" w:rsidRPr="008D6F49" w:rsidRDefault="00B643C3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643C3" w:rsidRPr="008D6F49" w:rsidRDefault="00B643C3" w:rsidP="008D6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643C3" w:rsidRPr="008D6F49" w:rsidRDefault="00B643C3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43C3" w:rsidRPr="008D6F49" w:rsidRDefault="00B643C3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643C3" w:rsidRPr="008D6F49" w:rsidRDefault="00B643C3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B643C3" w:rsidRPr="008D6F49" w:rsidTr="005B3215">
        <w:trPr>
          <w:trHeight w:val="58"/>
        </w:trPr>
        <w:tc>
          <w:tcPr>
            <w:tcW w:w="2694" w:type="dxa"/>
            <w:vMerge w:val="restart"/>
          </w:tcPr>
          <w:p w:rsidR="00B643C3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F745B8">
              <w:rPr>
                <w:rFonts w:eastAsia="Calibri"/>
                <w:sz w:val="24"/>
                <w:szCs w:val="24"/>
              </w:rPr>
              <w:lastRenderedPageBreak/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</w:t>
            </w:r>
            <w:r w:rsidRPr="00F745B8">
              <w:rPr>
                <w:rFonts w:eastAsia="Calibri"/>
                <w:sz w:val="24"/>
                <w:szCs w:val="24"/>
              </w:rPr>
              <w:lastRenderedPageBreak/>
              <w:t>общего образования</w:t>
            </w:r>
            <w:r w:rsidRPr="008D6F49">
              <w:rPr>
                <w:rFonts w:eastAsia="Times New Roman"/>
                <w:sz w:val="22"/>
                <w:szCs w:val="22"/>
                <w:lang w:bidi="en-US"/>
              </w:rPr>
              <w:t xml:space="preserve"> </w:t>
            </w:r>
          </w:p>
          <w:p w:rsidR="00A17E61" w:rsidRDefault="00A17E61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F745B8">
              <w:rPr>
                <w:sz w:val="24"/>
                <w:szCs w:val="24"/>
              </w:rPr>
              <w:t>Планирование и проведение учебных занятий</w:t>
            </w:r>
          </w:p>
          <w:p w:rsidR="00A17E61" w:rsidRPr="008D6F49" w:rsidRDefault="00A17E61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 w:val="restart"/>
          </w:tcPr>
          <w:p w:rsidR="00B643C3" w:rsidRPr="00FB425B" w:rsidRDefault="00B643C3" w:rsidP="00847E43">
            <w:pPr>
              <w:spacing w:before="200"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Владеет</w:t>
            </w:r>
            <w:r w:rsidRPr="000B21DA">
              <w:rPr>
                <w:rFonts w:eastAsia="Calibri"/>
                <w:bCs/>
                <w:sz w:val="24"/>
                <w:szCs w:val="24"/>
              </w:rPr>
              <w:t xml:space="preserve"> навыками проведения учебных занятий и внеклассной работы по языку и литературе в образовательных организациях основного общего, среднего общего и среднего профессионального образования</w:t>
            </w:r>
            <w:r w:rsidRPr="000B21DA">
              <w:rPr>
                <w:rFonts w:eastAsia="Calibri"/>
                <w:bCs/>
                <w:spacing w:val="-2"/>
                <w:sz w:val="24"/>
                <w:szCs w:val="24"/>
              </w:rPr>
              <w:t xml:space="preserve">; </w:t>
            </w:r>
            <w:r w:rsidRPr="000B21DA">
              <w:rPr>
                <w:rFonts w:eastAsia="Calibri"/>
                <w:bCs/>
                <w:spacing w:val="-2"/>
                <w:sz w:val="24"/>
                <w:szCs w:val="24"/>
              </w:rPr>
              <w:lastRenderedPageBreak/>
              <w:t>практических занятий по</w:t>
            </w:r>
            <w:r w:rsidRPr="000B21DA">
              <w:rPr>
                <w:rFonts w:eastAsia="Calibri"/>
                <w:bCs/>
                <w:sz w:val="24"/>
                <w:szCs w:val="24"/>
              </w:rPr>
              <w:t xml:space="preserve"> филологическим дисциплинам в образовательных организациях высшего образования (ПК-6)</w:t>
            </w:r>
          </w:p>
        </w:tc>
        <w:tc>
          <w:tcPr>
            <w:tcW w:w="2268" w:type="dxa"/>
            <w:vMerge w:val="restart"/>
          </w:tcPr>
          <w:p w:rsidR="00B643C3" w:rsidRDefault="00B643C3" w:rsidP="00847E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lastRenderedPageBreak/>
              <w:t xml:space="preserve">Знает: </w:t>
            </w:r>
            <w:r w:rsidRPr="00895B4E">
              <w:rPr>
                <w:rFonts w:eastAsia="Calibri"/>
                <w:sz w:val="24"/>
                <w:szCs w:val="24"/>
              </w:rPr>
              <w:t>место и роль филологии как науки о слове в формировании эстетического, духовного, мировоззренческого и патриотического потенциала обучающихся</w:t>
            </w:r>
            <w:proofErr w:type="gramStart"/>
            <w:r w:rsidRPr="00F745B8">
              <w:rPr>
                <w:b/>
                <w:sz w:val="24"/>
                <w:szCs w:val="24"/>
                <w:u w:val="single"/>
              </w:rPr>
              <w:t xml:space="preserve"> </w:t>
            </w:r>
            <w:r w:rsidRPr="00F745B8">
              <w:rPr>
                <w:b/>
                <w:sz w:val="24"/>
                <w:szCs w:val="24"/>
                <w:u w:val="single"/>
              </w:rPr>
              <w:lastRenderedPageBreak/>
              <w:t>У</w:t>
            </w:r>
            <w:proofErr w:type="gramEnd"/>
            <w:r w:rsidRPr="00F745B8">
              <w:rPr>
                <w:b/>
                <w:sz w:val="24"/>
                <w:szCs w:val="24"/>
                <w:u w:val="single"/>
              </w:rPr>
              <w:t xml:space="preserve">меет: </w:t>
            </w:r>
            <w:r w:rsidRPr="00895B4E">
              <w:rPr>
                <w:rFonts w:eastAsia="Calibri"/>
                <w:sz w:val="24"/>
                <w:szCs w:val="24"/>
              </w:rPr>
              <w:t>разрабатывать различные типы заданий для учебных занятий и внеклассной работы по литературе в высшей, средней и старшей школе</w:t>
            </w:r>
          </w:p>
          <w:p w:rsidR="00B643C3" w:rsidRPr="00F745B8" w:rsidRDefault="00B643C3" w:rsidP="00847E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895B4E">
              <w:rPr>
                <w:rFonts w:eastAsia="Calibri"/>
                <w:sz w:val="24"/>
                <w:szCs w:val="24"/>
              </w:rPr>
              <w:t>навыками проведения учебных занятий и внеклассной работы по литературе в высшей, средней и старшей школе</w:t>
            </w:r>
            <w:proofErr w:type="gramStart"/>
            <w:r w:rsidRPr="00895B4E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vMerge w:val="restart"/>
          </w:tcPr>
          <w:p w:rsidR="00B643C3" w:rsidRDefault="00B643C3" w:rsidP="00847E43">
            <w:pPr>
              <w:rPr>
                <w:sz w:val="24"/>
                <w:szCs w:val="24"/>
              </w:rPr>
            </w:pPr>
            <w:r w:rsidRPr="00A9079C">
              <w:rPr>
                <w:sz w:val="24"/>
                <w:szCs w:val="24"/>
              </w:rPr>
              <w:lastRenderedPageBreak/>
              <w:t>Цели и задачи использован</w:t>
            </w:r>
            <w:r>
              <w:rPr>
                <w:sz w:val="24"/>
                <w:szCs w:val="24"/>
              </w:rPr>
              <w:t xml:space="preserve">ия технологии проектирования в </w:t>
            </w:r>
            <w:r w:rsidRPr="00A9079C">
              <w:rPr>
                <w:sz w:val="24"/>
                <w:szCs w:val="24"/>
              </w:rPr>
              <w:t xml:space="preserve">соответствии с ФГОС </w:t>
            </w:r>
            <w:r>
              <w:rPr>
                <w:sz w:val="24"/>
                <w:szCs w:val="24"/>
              </w:rPr>
              <w:t>по филологическим дисциплинам</w:t>
            </w:r>
          </w:p>
          <w:p w:rsidR="00B643C3" w:rsidRPr="008D6F49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945D8A">
              <w:rPr>
                <w:sz w:val="24"/>
                <w:szCs w:val="24"/>
              </w:rPr>
              <w:t xml:space="preserve">Методы и технологии </w:t>
            </w:r>
            <w:proofErr w:type="gramStart"/>
            <w:r w:rsidRPr="00945D8A">
              <w:rPr>
                <w:sz w:val="24"/>
                <w:szCs w:val="24"/>
              </w:rPr>
              <w:lastRenderedPageBreak/>
              <w:t>оценивания эффективности использования технологии проектирования обучающихся</w:t>
            </w:r>
            <w:proofErr w:type="gramEnd"/>
            <w:r w:rsidRPr="00945D8A">
              <w:rPr>
                <w:sz w:val="24"/>
                <w:szCs w:val="24"/>
              </w:rPr>
              <w:t xml:space="preserve"> в соответствии с ФГОС</w:t>
            </w:r>
            <w:r>
              <w:rPr>
                <w:sz w:val="24"/>
                <w:szCs w:val="24"/>
              </w:rPr>
              <w:t xml:space="preserve"> по филологическим дисциплинам</w:t>
            </w:r>
          </w:p>
        </w:tc>
        <w:tc>
          <w:tcPr>
            <w:tcW w:w="2126" w:type="dxa"/>
          </w:tcPr>
          <w:p w:rsidR="00B643C3" w:rsidRPr="008D6F49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B643C3" w:rsidRDefault="00B643C3" w:rsidP="00847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934F2">
              <w:rPr>
                <w:sz w:val="22"/>
                <w:szCs w:val="22"/>
              </w:rPr>
              <w:t>ематическое планирование учебной темы по русскому языку или литературе</w:t>
            </w:r>
          </w:p>
          <w:p w:rsidR="00B643C3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Технологическая карта учебной темы</w:t>
            </w:r>
          </w:p>
          <w:p w:rsidR="00B643C3" w:rsidRPr="007934F2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Информационные карты уроков в рамках избранной учебной темы</w:t>
            </w:r>
          </w:p>
        </w:tc>
      </w:tr>
      <w:tr w:rsidR="00B643C3" w:rsidRPr="008D6F49" w:rsidTr="00AE0510">
        <w:trPr>
          <w:trHeight w:val="592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643C3" w:rsidRPr="008D6F49" w:rsidRDefault="00B643C3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643C3" w:rsidRPr="008D6F49" w:rsidRDefault="00B643C3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643C3" w:rsidRPr="008D6F49" w:rsidRDefault="00B643C3" w:rsidP="00793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643C3" w:rsidRPr="008D6F49" w:rsidRDefault="00B643C3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43C3" w:rsidRPr="008D6F49" w:rsidRDefault="00B643C3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643C3" w:rsidRPr="008D6F49" w:rsidRDefault="00B643C3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B643C3" w:rsidRPr="008D6F49" w:rsidTr="005B3215">
        <w:trPr>
          <w:trHeight w:val="1286"/>
        </w:trPr>
        <w:tc>
          <w:tcPr>
            <w:tcW w:w="2694" w:type="dxa"/>
            <w:vMerge w:val="restart"/>
          </w:tcPr>
          <w:p w:rsidR="00B643C3" w:rsidRDefault="00B643C3" w:rsidP="00847E43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F745B8">
              <w:rPr>
                <w:rFonts w:eastAsia="Calibri"/>
                <w:sz w:val="24"/>
                <w:szCs w:val="24"/>
              </w:rPr>
              <w:lastRenderedPageBreak/>
              <w:t xml:space="preserve">Развитие у обучающихся познавательной активности, самостоятельности, инициативы, творческих способностей, формирование </w:t>
            </w:r>
            <w:r w:rsidRPr="00F745B8">
              <w:rPr>
                <w:rFonts w:eastAsia="Calibri"/>
                <w:sz w:val="24"/>
                <w:szCs w:val="24"/>
              </w:rPr>
              <w:lastRenderedPageBreak/>
              <w:t>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  <w:p w:rsidR="00A17E61" w:rsidRDefault="00A17E61" w:rsidP="00847E43">
            <w:pPr>
              <w:rPr>
                <w:sz w:val="24"/>
                <w:szCs w:val="24"/>
              </w:rPr>
            </w:pPr>
            <w:proofErr w:type="gramStart"/>
            <w:r w:rsidRPr="00F745B8">
              <w:rPr>
                <w:sz w:val="24"/>
                <w:szCs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F745B8">
              <w:rPr>
                <w:sz w:val="24"/>
                <w:szCs w:val="24"/>
              </w:rPr>
              <w:t>аутисты</w:t>
            </w:r>
            <w:proofErr w:type="spellEnd"/>
            <w:r w:rsidRPr="00F745B8">
              <w:rPr>
                <w:sz w:val="24"/>
                <w:szCs w:val="24"/>
              </w:rPr>
              <w:t xml:space="preserve">, дети с </w:t>
            </w:r>
            <w:r w:rsidRPr="00F745B8">
              <w:rPr>
                <w:sz w:val="24"/>
                <w:szCs w:val="24"/>
              </w:rPr>
              <w:lastRenderedPageBreak/>
              <w:t xml:space="preserve">синдромом дефицита внимания и </w:t>
            </w:r>
            <w:proofErr w:type="spellStart"/>
            <w:r w:rsidRPr="00F745B8">
              <w:rPr>
                <w:sz w:val="24"/>
                <w:szCs w:val="24"/>
              </w:rPr>
              <w:t>гиперактивностью</w:t>
            </w:r>
            <w:proofErr w:type="spellEnd"/>
            <w:r w:rsidRPr="00F745B8">
              <w:rPr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</w:t>
            </w:r>
            <w:r>
              <w:rPr>
                <w:sz w:val="24"/>
                <w:szCs w:val="24"/>
              </w:rPr>
              <w:t xml:space="preserve"> </w:t>
            </w:r>
            <w:r w:rsidRPr="00F745B8">
              <w:rPr>
                <w:sz w:val="24"/>
                <w:szCs w:val="24"/>
              </w:rPr>
              <w:t>зависимостью</w:t>
            </w:r>
            <w:proofErr w:type="gramEnd"/>
          </w:p>
          <w:p w:rsidR="00A17E61" w:rsidRDefault="00A17E61" w:rsidP="00847E43">
            <w:pPr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  <w:p w:rsidR="00682157" w:rsidRPr="00682157" w:rsidRDefault="00682157" w:rsidP="00847E43">
            <w:pPr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</w:t>
            </w:r>
            <w:r w:rsidRPr="00F745B8">
              <w:rPr>
                <w:sz w:val="24"/>
                <w:szCs w:val="24"/>
              </w:rPr>
              <w:lastRenderedPageBreak/>
              <w:t>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2835" w:type="dxa"/>
            <w:vMerge w:val="restart"/>
          </w:tcPr>
          <w:p w:rsidR="00B643C3" w:rsidRPr="00FB425B" w:rsidRDefault="00B643C3" w:rsidP="00847E43">
            <w:pPr>
              <w:spacing w:before="200"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Cs/>
                <w:spacing w:val="-3"/>
                <w:sz w:val="24"/>
                <w:szCs w:val="24"/>
              </w:rPr>
              <w:lastRenderedPageBreak/>
              <w:t>Умение</w:t>
            </w:r>
            <w:r w:rsidRPr="000B21DA">
              <w:rPr>
                <w:rFonts w:eastAsia="Calibri"/>
                <w:bCs/>
                <w:spacing w:val="-3"/>
                <w:sz w:val="24"/>
                <w:szCs w:val="24"/>
              </w:rPr>
              <w:t xml:space="preserve"> выстраивать прогностические сценарии и модели развития коммуник</w:t>
            </w:r>
            <w:r w:rsidRPr="000B21DA">
              <w:rPr>
                <w:rFonts w:eastAsia="Calibri"/>
                <w:bCs/>
                <w:spacing w:val="-3"/>
                <w:sz w:val="24"/>
                <w:szCs w:val="24"/>
              </w:rPr>
              <w:t>а</w:t>
            </w:r>
            <w:r w:rsidRPr="000B21DA">
              <w:rPr>
                <w:rFonts w:eastAsia="Calibri"/>
                <w:bCs/>
                <w:spacing w:val="-3"/>
                <w:sz w:val="24"/>
                <w:szCs w:val="24"/>
              </w:rPr>
              <w:t xml:space="preserve">тивных и </w:t>
            </w:r>
            <w:proofErr w:type="spellStart"/>
            <w:r w:rsidRPr="000B21DA">
              <w:rPr>
                <w:rFonts w:eastAsia="Calibri"/>
                <w:bCs/>
                <w:spacing w:val="-3"/>
                <w:sz w:val="24"/>
                <w:szCs w:val="24"/>
              </w:rPr>
              <w:t>социокультурных</w:t>
            </w:r>
            <w:proofErr w:type="spellEnd"/>
            <w:r w:rsidRPr="000B21DA">
              <w:rPr>
                <w:rFonts w:eastAsia="Calibri"/>
                <w:bCs/>
                <w:spacing w:val="-3"/>
                <w:sz w:val="24"/>
                <w:szCs w:val="24"/>
              </w:rPr>
              <w:t xml:space="preserve"> ситуаций (ПК-13</w:t>
            </w:r>
            <w:r>
              <w:rPr>
                <w:bCs/>
                <w:spacing w:val="-3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B643C3" w:rsidRDefault="00B643C3" w:rsidP="00847E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0B4D8E">
              <w:rPr>
                <w:rFonts w:eastAsia="Calibri"/>
                <w:sz w:val="24"/>
                <w:szCs w:val="24"/>
              </w:rPr>
              <w:t xml:space="preserve">методологию выстраивания прогностических сценариев и моделей  </w:t>
            </w:r>
          </w:p>
          <w:p w:rsidR="00B643C3" w:rsidRDefault="00B643C3" w:rsidP="00847E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0B4D8E">
              <w:rPr>
                <w:rFonts w:eastAsia="Calibri"/>
                <w:sz w:val="24"/>
                <w:szCs w:val="24"/>
              </w:rPr>
              <w:t xml:space="preserve">анализировать </w:t>
            </w:r>
            <w:r w:rsidRPr="000B4D8E">
              <w:rPr>
                <w:rFonts w:eastAsia="Calibri"/>
                <w:sz w:val="24"/>
                <w:szCs w:val="24"/>
              </w:rPr>
              <w:lastRenderedPageBreak/>
              <w:t xml:space="preserve">коммуникативные и </w:t>
            </w:r>
            <w:proofErr w:type="spellStart"/>
            <w:r w:rsidRPr="000B4D8E">
              <w:rPr>
                <w:rFonts w:eastAsia="Calibri"/>
                <w:sz w:val="24"/>
                <w:szCs w:val="24"/>
              </w:rPr>
              <w:t>социокультурные</w:t>
            </w:r>
            <w:proofErr w:type="spellEnd"/>
            <w:r w:rsidRPr="000B4D8E">
              <w:rPr>
                <w:rFonts w:eastAsia="Calibri"/>
                <w:sz w:val="24"/>
                <w:szCs w:val="24"/>
              </w:rPr>
              <w:t xml:space="preserve"> ситуации</w:t>
            </w:r>
            <w:proofErr w:type="gramStart"/>
            <w:r w:rsidRPr="000B4D8E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B643C3" w:rsidRPr="00F745B8" w:rsidRDefault="00B643C3" w:rsidP="00847E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0B4D8E">
              <w:rPr>
                <w:rFonts w:eastAsia="Calibri"/>
                <w:sz w:val="24"/>
                <w:szCs w:val="24"/>
              </w:rPr>
              <w:t xml:space="preserve">навыками применения прогностических сценариев и моделей в различных коммуникативных и </w:t>
            </w:r>
            <w:proofErr w:type="spellStart"/>
            <w:r w:rsidRPr="000B4D8E">
              <w:rPr>
                <w:rFonts w:eastAsia="Calibri"/>
                <w:sz w:val="24"/>
                <w:szCs w:val="24"/>
              </w:rPr>
              <w:t>социокультурных</w:t>
            </w:r>
            <w:proofErr w:type="spellEnd"/>
            <w:r w:rsidRPr="000B4D8E">
              <w:rPr>
                <w:rFonts w:eastAsia="Calibri"/>
                <w:sz w:val="24"/>
                <w:szCs w:val="24"/>
              </w:rPr>
              <w:t xml:space="preserve"> ситуациях  </w:t>
            </w:r>
          </w:p>
        </w:tc>
        <w:tc>
          <w:tcPr>
            <w:tcW w:w="2268" w:type="dxa"/>
            <w:vMerge w:val="restart"/>
          </w:tcPr>
          <w:p w:rsidR="00B643C3" w:rsidRDefault="00B643C3" w:rsidP="00847E43">
            <w:pPr>
              <w:rPr>
                <w:sz w:val="24"/>
                <w:szCs w:val="24"/>
              </w:rPr>
            </w:pPr>
            <w:r w:rsidRPr="00945D8A">
              <w:rPr>
                <w:sz w:val="24"/>
                <w:szCs w:val="24"/>
              </w:rPr>
              <w:lastRenderedPageBreak/>
              <w:t xml:space="preserve">Организационно-педагогические условия использования технологии проектирования в соответствии с ФГОС </w:t>
            </w:r>
            <w:r>
              <w:rPr>
                <w:sz w:val="24"/>
                <w:szCs w:val="24"/>
              </w:rPr>
              <w:t xml:space="preserve">по филологическим </w:t>
            </w:r>
            <w:r>
              <w:rPr>
                <w:sz w:val="24"/>
                <w:szCs w:val="24"/>
              </w:rPr>
              <w:lastRenderedPageBreak/>
              <w:t>дисциплинам</w:t>
            </w:r>
            <w:r w:rsidRPr="00945D8A">
              <w:rPr>
                <w:sz w:val="24"/>
                <w:szCs w:val="24"/>
              </w:rPr>
              <w:t xml:space="preserve"> </w:t>
            </w:r>
          </w:p>
          <w:p w:rsidR="00B643C3" w:rsidRDefault="00B643C3" w:rsidP="00847E43">
            <w:pPr>
              <w:rPr>
                <w:sz w:val="24"/>
                <w:szCs w:val="24"/>
              </w:rPr>
            </w:pPr>
            <w:r w:rsidRPr="00945D8A">
              <w:rPr>
                <w:sz w:val="24"/>
                <w:szCs w:val="24"/>
              </w:rPr>
              <w:t>Проектирование учебных ситуаций</w:t>
            </w:r>
            <w:r>
              <w:rPr>
                <w:sz w:val="24"/>
                <w:szCs w:val="24"/>
              </w:rPr>
              <w:t xml:space="preserve"> по филологическим дисциплинам</w:t>
            </w:r>
          </w:p>
          <w:p w:rsidR="00B643C3" w:rsidRPr="008D6F49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B643C3" w:rsidRPr="008D6F49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B643C3" w:rsidRDefault="00B643C3" w:rsidP="00847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934F2">
              <w:rPr>
                <w:sz w:val="22"/>
                <w:szCs w:val="22"/>
              </w:rPr>
              <w:t>ематическое планирование учебной темы по русскому языку или литературе</w:t>
            </w:r>
          </w:p>
          <w:p w:rsidR="00B643C3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Технологическая карта учебной темы</w:t>
            </w:r>
          </w:p>
          <w:p w:rsidR="00B643C3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Презентация проекта от лица учителя</w:t>
            </w:r>
          </w:p>
          <w:p w:rsidR="00B643C3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Диагностические материалы в рамках избранной учебной темы</w:t>
            </w:r>
          </w:p>
          <w:p w:rsidR="00B643C3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bidi="en-US"/>
              </w:rPr>
              <w:t>Веб-сайт</w:t>
            </w:r>
            <w:proofErr w:type="spellEnd"/>
            <w:r>
              <w:rPr>
                <w:rFonts w:eastAsia="Times New Roman"/>
                <w:sz w:val="22"/>
                <w:szCs w:val="22"/>
                <w:lang w:bidi="en-US"/>
              </w:rPr>
              <w:t xml:space="preserve"> проекта</w:t>
            </w:r>
          </w:p>
          <w:p w:rsidR="00B643C3" w:rsidRPr="007934F2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Информационные карты уроков в рамках избранной учебной темы</w:t>
            </w:r>
          </w:p>
        </w:tc>
      </w:tr>
      <w:tr w:rsidR="00B643C3" w:rsidRPr="008D6F49" w:rsidTr="00FB425B">
        <w:trPr>
          <w:trHeight w:val="4946"/>
        </w:trPr>
        <w:tc>
          <w:tcPr>
            <w:tcW w:w="2694" w:type="dxa"/>
            <w:vMerge/>
          </w:tcPr>
          <w:p w:rsidR="00B643C3" w:rsidRPr="008D6F49" w:rsidRDefault="00B643C3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</w:tcPr>
          <w:p w:rsidR="00B643C3" w:rsidRPr="008D6F49" w:rsidRDefault="00B643C3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</w:tcPr>
          <w:p w:rsidR="00B643C3" w:rsidRPr="008D6F49" w:rsidRDefault="00B643C3" w:rsidP="00793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</w:tcPr>
          <w:p w:rsidR="00B643C3" w:rsidRPr="008D6F49" w:rsidRDefault="00B643C3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B643C3" w:rsidRPr="008D6F49" w:rsidRDefault="00B643C3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B643C3" w:rsidRPr="008D6F49" w:rsidRDefault="00B643C3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B643C3" w:rsidRPr="008D6F49" w:rsidTr="007934F2">
        <w:trPr>
          <w:trHeight w:val="4545"/>
        </w:trPr>
        <w:tc>
          <w:tcPr>
            <w:tcW w:w="2694" w:type="dxa"/>
            <w:vMerge w:val="restart"/>
          </w:tcPr>
          <w:p w:rsidR="00B643C3" w:rsidRPr="008D6F49" w:rsidRDefault="008000A6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proofErr w:type="gramStart"/>
            <w:r w:rsidRPr="00F745B8">
              <w:rPr>
                <w:rFonts w:eastAsia="Calibri"/>
                <w:sz w:val="24"/>
                <w:szCs w:val="24"/>
              </w:rPr>
              <w:lastRenderedPageBreak/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  <w:tc>
          <w:tcPr>
            <w:tcW w:w="2835" w:type="dxa"/>
            <w:vMerge w:val="restart"/>
          </w:tcPr>
          <w:p w:rsidR="00B643C3" w:rsidRPr="008D6F49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Способен</w:t>
            </w:r>
            <w:proofErr w:type="gramEnd"/>
            <w:r w:rsidRPr="00C2653B">
              <w:rPr>
                <w:rFonts w:eastAsia="Calibri"/>
                <w:sz w:val="24"/>
                <w:szCs w:val="24"/>
              </w:rPr>
              <w:t xml:space="preserve">  к разработке и реализации исследований в области методик и технологий в современном образовательном пространстве</w:t>
            </w:r>
            <w:r>
              <w:rPr>
                <w:rFonts w:eastAsia="Calibri"/>
                <w:sz w:val="24"/>
                <w:szCs w:val="24"/>
              </w:rPr>
              <w:t xml:space="preserve"> на основе требований ФГОС (СК-2</w:t>
            </w:r>
            <w:r w:rsidRPr="00C2653B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8000A6" w:rsidRDefault="00B643C3" w:rsidP="00847E43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</w:p>
          <w:p w:rsidR="008000A6" w:rsidRDefault="008000A6" w:rsidP="00847E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6F4A">
              <w:rPr>
                <w:rFonts w:eastAsia="Calibri"/>
                <w:sz w:val="24"/>
                <w:szCs w:val="24"/>
              </w:rPr>
              <w:t>сущность и структуру образовательных процессов</w:t>
            </w:r>
          </w:p>
          <w:p w:rsidR="00B643C3" w:rsidRDefault="00B643C3" w:rsidP="00847E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="008000A6" w:rsidRPr="00F66F4A">
              <w:rPr>
                <w:rFonts w:eastAsia="Calibri"/>
                <w:sz w:val="24"/>
                <w:szCs w:val="24"/>
              </w:rPr>
              <w:t>реализовывать личностно-ориентированный подход к образованию</w:t>
            </w:r>
          </w:p>
          <w:p w:rsidR="008000A6" w:rsidRDefault="00B643C3" w:rsidP="00847E43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</w:p>
          <w:p w:rsidR="00B643C3" w:rsidRPr="00F745B8" w:rsidRDefault="008000A6" w:rsidP="00847E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6F4A">
              <w:rPr>
                <w:rFonts w:eastAsia="Calibri"/>
                <w:sz w:val="24"/>
                <w:szCs w:val="24"/>
              </w:rPr>
              <w:lastRenderedPageBreak/>
              <w:t>навыками проектирования образовательных программ и индивидуальных образовательных маршрутов</w:t>
            </w:r>
            <w:r w:rsidRPr="00F745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B643C3" w:rsidRDefault="00B643C3" w:rsidP="00847E43">
            <w:pPr>
              <w:rPr>
                <w:sz w:val="24"/>
                <w:szCs w:val="24"/>
              </w:rPr>
            </w:pPr>
            <w:r w:rsidRPr="00945D8A">
              <w:rPr>
                <w:sz w:val="24"/>
                <w:szCs w:val="24"/>
              </w:rPr>
              <w:lastRenderedPageBreak/>
              <w:t xml:space="preserve">Организационно-педагогические условия использования технологии проектирования в соответствии с ФГОС </w:t>
            </w:r>
            <w:r>
              <w:rPr>
                <w:sz w:val="24"/>
                <w:szCs w:val="24"/>
              </w:rPr>
              <w:t>по филологическим дисциплинам</w:t>
            </w:r>
            <w:r w:rsidRPr="00945D8A">
              <w:rPr>
                <w:sz w:val="24"/>
                <w:szCs w:val="24"/>
              </w:rPr>
              <w:t xml:space="preserve"> </w:t>
            </w:r>
          </w:p>
          <w:p w:rsidR="00B643C3" w:rsidRDefault="00B643C3" w:rsidP="00847E43">
            <w:pPr>
              <w:rPr>
                <w:sz w:val="24"/>
                <w:szCs w:val="24"/>
              </w:rPr>
            </w:pPr>
            <w:r w:rsidRPr="00945D8A">
              <w:rPr>
                <w:sz w:val="24"/>
                <w:szCs w:val="24"/>
              </w:rPr>
              <w:t>Проектирование учебных ситуаций</w:t>
            </w:r>
            <w:r>
              <w:rPr>
                <w:sz w:val="24"/>
                <w:szCs w:val="24"/>
              </w:rPr>
              <w:t xml:space="preserve"> по филологическим </w:t>
            </w:r>
            <w:r>
              <w:rPr>
                <w:sz w:val="24"/>
                <w:szCs w:val="24"/>
              </w:rPr>
              <w:lastRenderedPageBreak/>
              <w:t>дисциплинам</w:t>
            </w:r>
          </w:p>
          <w:p w:rsidR="00B643C3" w:rsidRPr="008D6F49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945D8A">
              <w:rPr>
                <w:sz w:val="24"/>
                <w:szCs w:val="24"/>
              </w:rPr>
              <w:t xml:space="preserve">Методы и технологии </w:t>
            </w:r>
            <w:proofErr w:type="gramStart"/>
            <w:r w:rsidRPr="00945D8A">
              <w:rPr>
                <w:sz w:val="24"/>
                <w:szCs w:val="24"/>
              </w:rPr>
              <w:t>оценивания эффективности использования технологии проектирования обучающихся</w:t>
            </w:r>
            <w:proofErr w:type="gramEnd"/>
            <w:r w:rsidRPr="00945D8A">
              <w:rPr>
                <w:sz w:val="24"/>
                <w:szCs w:val="24"/>
              </w:rPr>
              <w:t xml:space="preserve"> в соответствии с ФГОС</w:t>
            </w:r>
            <w:r>
              <w:rPr>
                <w:sz w:val="24"/>
                <w:szCs w:val="24"/>
              </w:rPr>
              <w:t xml:space="preserve"> по филологическим дисциплинам</w:t>
            </w:r>
          </w:p>
        </w:tc>
        <w:tc>
          <w:tcPr>
            <w:tcW w:w="2126" w:type="dxa"/>
          </w:tcPr>
          <w:p w:rsidR="00B643C3" w:rsidRPr="008D6F49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B643C3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Технологическая карта учебной темы</w:t>
            </w:r>
          </w:p>
          <w:p w:rsidR="00B643C3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Презентация проекта от лица учителя</w:t>
            </w:r>
          </w:p>
          <w:p w:rsidR="00B643C3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Диагностические материалы в рамках избранной учебной темы</w:t>
            </w:r>
          </w:p>
          <w:p w:rsidR="00B643C3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bidi="en-US"/>
              </w:rPr>
              <w:t>Веб-сайт</w:t>
            </w:r>
            <w:proofErr w:type="spellEnd"/>
            <w:r>
              <w:rPr>
                <w:rFonts w:eastAsia="Times New Roman"/>
                <w:sz w:val="22"/>
                <w:szCs w:val="22"/>
                <w:lang w:bidi="en-US"/>
              </w:rPr>
              <w:t xml:space="preserve"> проекта</w:t>
            </w:r>
          </w:p>
          <w:p w:rsidR="00B643C3" w:rsidRPr="007934F2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Информационные карты уроков в рамках избранной учебной темы</w:t>
            </w:r>
          </w:p>
        </w:tc>
      </w:tr>
      <w:tr w:rsidR="00B643C3" w:rsidRPr="008D6F49" w:rsidTr="003A6F37">
        <w:trPr>
          <w:trHeight w:val="4545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643C3" w:rsidRPr="00F745B8" w:rsidRDefault="00B643C3" w:rsidP="00847E4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643C3" w:rsidRPr="00F745B8" w:rsidRDefault="00B643C3" w:rsidP="00847E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643C3" w:rsidRPr="00F745B8" w:rsidRDefault="00B643C3" w:rsidP="00847E43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643C3" w:rsidRPr="008D6F49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43C3" w:rsidRPr="008D6F49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643C3" w:rsidRPr="008D6F49" w:rsidRDefault="00B643C3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</w:tbl>
    <w:p w:rsidR="00682157" w:rsidRDefault="00682157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</w:p>
    <w:p w:rsidR="008D6F49" w:rsidRDefault="008D6F49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t xml:space="preserve">2. Оценочные средства для проведения текущего контроля успеваемости и промежуточной </w:t>
      </w:r>
      <w:proofErr w:type="gramStart"/>
      <w:r w:rsidRPr="008D6F49">
        <w:rPr>
          <w:rFonts w:eastAsia="Times New Roman"/>
          <w:b/>
          <w:sz w:val="24"/>
          <w:szCs w:val="24"/>
          <w:lang w:bidi="en-US"/>
        </w:rPr>
        <w:t>аттестации</w:t>
      </w:r>
      <w:proofErr w:type="gramEnd"/>
      <w:r w:rsidRPr="008D6F49">
        <w:rPr>
          <w:rFonts w:eastAsia="Times New Roman"/>
          <w:b/>
          <w:sz w:val="24"/>
          <w:szCs w:val="24"/>
          <w:lang w:bidi="en-US"/>
        </w:rPr>
        <w:t xml:space="preserve"> обучающихся </w:t>
      </w:r>
      <w:r w:rsidRPr="008D6F49">
        <w:rPr>
          <w:rFonts w:eastAsia="Calibri"/>
          <w:b/>
          <w:sz w:val="24"/>
          <w:szCs w:val="24"/>
          <w:lang w:bidi="en-US"/>
        </w:rPr>
        <w:t xml:space="preserve">по </w:t>
      </w:r>
      <w:r w:rsidRPr="008D6F49">
        <w:rPr>
          <w:rFonts w:eastAsia="Times New Roman"/>
          <w:b/>
          <w:sz w:val="24"/>
          <w:szCs w:val="24"/>
          <w:lang w:bidi="en-US"/>
        </w:rPr>
        <w:t>дисциплине</w:t>
      </w:r>
      <w:r w:rsidRPr="008D6F49">
        <w:rPr>
          <w:rFonts w:eastAsia="Times New Roman"/>
          <w:sz w:val="24"/>
          <w:szCs w:val="24"/>
          <w:lang w:bidi="en-US"/>
        </w:rPr>
        <w:t xml:space="preserve"> </w:t>
      </w:r>
      <w:r w:rsidRPr="008D6F49">
        <w:rPr>
          <w:rFonts w:eastAsia="Times New Roman"/>
          <w:b/>
          <w:sz w:val="24"/>
          <w:szCs w:val="24"/>
          <w:lang w:bidi="en-US"/>
        </w:rPr>
        <w:t xml:space="preserve">(комплекты заданий для оценки </w:t>
      </w:r>
      <w:proofErr w:type="spellStart"/>
      <w:r w:rsidRPr="008D6F49">
        <w:rPr>
          <w:rFonts w:eastAsia="Times New Roman"/>
          <w:b/>
          <w:sz w:val="24"/>
          <w:szCs w:val="24"/>
          <w:lang w:bidi="en-US"/>
        </w:rPr>
        <w:t>сформированности</w:t>
      </w:r>
      <w:proofErr w:type="spellEnd"/>
      <w:r w:rsidRPr="008D6F49">
        <w:rPr>
          <w:rFonts w:eastAsia="Times New Roman"/>
          <w:b/>
          <w:sz w:val="24"/>
          <w:szCs w:val="24"/>
          <w:lang w:bidi="en-US"/>
        </w:rPr>
        <w:t xml:space="preserve"> компетенций со шкалой оценивания)</w:t>
      </w:r>
    </w:p>
    <w:p w:rsidR="00283E17" w:rsidRDefault="00283E17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</w:p>
    <w:p w:rsidR="00283E17" w:rsidRDefault="00283E17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Задание 1.  Визитная карточка проекта</w:t>
      </w:r>
    </w:p>
    <w:p w:rsidR="00283E17" w:rsidRDefault="00283E17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253"/>
        <w:gridCol w:w="4678"/>
      </w:tblGrid>
      <w:tr w:rsidR="00283E17" w:rsidRPr="00A8427F" w:rsidTr="00C77A29">
        <w:tc>
          <w:tcPr>
            <w:tcW w:w="4786" w:type="dxa"/>
          </w:tcPr>
          <w:p w:rsidR="00283E17" w:rsidRPr="00A8427F" w:rsidRDefault="00283E17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253" w:type="dxa"/>
          </w:tcPr>
          <w:p w:rsidR="00283E17" w:rsidRPr="00283E17" w:rsidRDefault="00283E17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3E1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</w:tcPr>
          <w:p w:rsidR="00283E17" w:rsidRPr="00A8427F" w:rsidRDefault="00283E17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283E17" w:rsidRPr="00F3139C" w:rsidTr="00C77A29">
        <w:tc>
          <w:tcPr>
            <w:tcW w:w="4786" w:type="dxa"/>
          </w:tcPr>
          <w:p w:rsidR="00283E17" w:rsidRDefault="00283E17" w:rsidP="00C77A29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Полнота, методическая грамотность заполнения, соответствие теме всех компонентов проекта</w:t>
            </w:r>
          </w:p>
          <w:p w:rsidR="00283E17" w:rsidRPr="006B346A" w:rsidRDefault="00283E17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283E17" w:rsidRPr="00283E17" w:rsidRDefault="00283E17" w:rsidP="00C77A29">
            <w:pPr>
              <w:spacing w:after="120"/>
              <w:jc w:val="both"/>
              <w:rPr>
                <w:iCs/>
                <w:sz w:val="24"/>
                <w:szCs w:val="24"/>
              </w:rPr>
            </w:pPr>
            <w:r w:rsidRPr="00283E17">
              <w:rPr>
                <w:iCs/>
                <w:sz w:val="24"/>
                <w:szCs w:val="24"/>
              </w:rPr>
              <w:t xml:space="preserve">Краткий обзор вашего учебного проекта включает тему проекта в рамках вашего предмета, описание основных учебных практик и краткое пояснение — как эти задания способны помочь учащимся ответить на учебные, основополагающие и </w:t>
            </w:r>
            <w:r w:rsidRPr="00283E17">
              <w:rPr>
                <w:iCs/>
                <w:sz w:val="24"/>
                <w:szCs w:val="24"/>
              </w:rPr>
              <w:lastRenderedPageBreak/>
              <w:t>проблемные вопросы</w:t>
            </w:r>
            <w:r>
              <w:rPr>
                <w:iCs/>
                <w:sz w:val="24"/>
                <w:szCs w:val="24"/>
              </w:rPr>
              <w:t>.</w:t>
            </w:r>
          </w:p>
          <w:p w:rsidR="00283E17" w:rsidRPr="00283E17" w:rsidRDefault="00283E17" w:rsidP="00C77A29">
            <w:pPr>
              <w:spacing w:after="120"/>
              <w:jc w:val="both"/>
              <w:rPr>
                <w:spacing w:val="5"/>
                <w:sz w:val="24"/>
                <w:szCs w:val="24"/>
              </w:rPr>
            </w:pPr>
            <w:r w:rsidRPr="00283E17">
              <w:rPr>
                <w:spacing w:val="5"/>
                <w:sz w:val="24"/>
                <w:szCs w:val="24"/>
              </w:rPr>
              <w:t>Включите в этот раздел государственные или региональные стандарты, на выполнение которых ориентирован проект. Уточните список стандартов для этого конкретного проекта и разместите в этом разделе только те пункты стандарта, которые ваши ученики освоят после участия в проекте.</w:t>
            </w:r>
          </w:p>
          <w:p w:rsidR="00283E17" w:rsidRPr="00283E17" w:rsidRDefault="00283E17" w:rsidP="00C77A29">
            <w:pPr>
              <w:spacing w:after="120"/>
              <w:jc w:val="both"/>
              <w:rPr>
                <w:sz w:val="24"/>
                <w:szCs w:val="24"/>
              </w:rPr>
            </w:pPr>
            <w:r w:rsidRPr="00283E17">
              <w:rPr>
                <w:spacing w:val="5"/>
                <w:sz w:val="24"/>
                <w:szCs w:val="24"/>
              </w:rPr>
              <w:t>Перечислите список учебных целей, степень достижения которых будет оцениваться после завершения проекта, в терминах деятельности учащихся. Это должны быть конкретные и проверяемые пункты.</w:t>
            </w:r>
          </w:p>
        </w:tc>
        <w:tc>
          <w:tcPr>
            <w:tcW w:w="4678" w:type="dxa"/>
          </w:tcPr>
          <w:p w:rsidR="00283E17" w:rsidRPr="006B346A" w:rsidRDefault="00283E17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2-7 </w:t>
            </w:r>
          </w:p>
        </w:tc>
      </w:tr>
      <w:tr w:rsidR="00283E17" w:rsidRPr="00F3139C" w:rsidTr="00D43098">
        <w:trPr>
          <w:trHeight w:val="875"/>
        </w:trPr>
        <w:tc>
          <w:tcPr>
            <w:tcW w:w="4786" w:type="dxa"/>
          </w:tcPr>
          <w:p w:rsidR="00283E17" w:rsidRDefault="00283E17" w:rsidP="00C77A29">
            <w:pPr>
              <w:spacing w:after="12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283E17" w:rsidRPr="006B346A" w:rsidRDefault="00283E17" w:rsidP="00283E17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Речевое оформление</w:t>
            </w:r>
          </w:p>
        </w:tc>
        <w:tc>
          <w:tcPr>
            <w:tcW w:w="4253" w:type="dxa"/>
            <w:vMerge/>
          </w:tcPr>
          <w:p w:rsidR="00283E17" w:rsidRPr="006B346A" w:rsidRDefault="00283E17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83E17" w:rsidRPr="006B346A" w:rsidRDefault="00283E17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</w:tbl>
    <w:p w:rsidR="00283E17" w:rsidRPr="008D6F49" w:rsidRDefault="00283E17" w:rsidP="008D6F49">
      <w:pPr>
        <w:spacing w:after="0"/>
        <w:jc w:val="both"/>
        <w:rPr>
          <w:rFonts w:eastAsia="Times New Roman"/>
          <w:sz w:val="24"/>
          <w:szCs w:val="24"/>
          <w:lang w:bidi="en-US"/>
        </w:rPr>
      </w:pPr>
    </w:p>
    <w:p w:rsidR="002F1D1B" w:rsidRDefault="00283E17" w:rsidP="00283E17">
      <w:pPr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Задание 2. Презентация от лица</w:t>
      </w:r>
      <w:r w:rsidR="002F1D1B">
        <w:rPr>
          <w:rFonts w:eastAsia="TimesNewRomanPSMT"/>
          <w:b/>
          <w:sz w:val="24"/>
          <w:szCs w:val="24"/>
        </w:rPr>
        <w:t xml:space="preserve"> учащегося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253"/>
        <w:gridCol w:w="4678"/>
      </w:tblGrid>
      <w:tr w:rsidR="00283E17" w:rsidRPr="00A8427F" w:rsidTr="00C77A29">
        <w:tc>
          <w:tcPr>
            <w:tcW w:w="4786" w:type="dxa"/>
          </w:tcPr>
          <w:p w:rsidR="00283E17" w:rsidRPr="00A8427F" w:rsidRDefault="00283E17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253" w:type="dxa"/>
          </w:tcPr>
          <w:p w:rsidR="00283E17" w:rsidRPr="00283E17" w:rsidRDefault="00283E17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3E1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</w:tcPr>
          <w:p w:rsidR="00283E17" w:rsidRPr="00A8427F" w:rsidRDefault="00283E17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283E17" w:rsidRPr="00F3139C" w:rsidTr="00C77A29">
        <w:tc>
          <w:tcPr>
            <w:tcW w:w="4786" w:type="dxa"/>
          </w:tcPr>
          <w:p w:rsidR="00283E17" w:rsidRPr="006B346A" w:rsidRDefault="00283E17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Содержание презентации (информация должна отражать цели самостоятельной работы ученика над учебной темой или учебным разделом проекта, быть точной, полной, полезной и актуальной; использование научной терминологии; отсутствие орфографических и пунктуационных ошибок)</w:t>
            </w:r>
          </w:p>
        </w:tc>
        <w:tc>
          <w:tcPr>
            <w:tcW w:w="4253" w:type="dxa"/>
            <w:vMerge w:val="restart"/>
          </w:tcPr>
          <w:p w:rsidR="00283E17" w:rsidRDefault="00283E17" w:rsidP="00283E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Название работы и ФИО ученика (группы учеников).</w:t>
            </w:r>
          </w:p>
          <w:p w:rsidR="00283E17" w:rsidRDefault="00283E17" w:rsidP="00283E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Цель самостоятельной работы.</w:t>
            </w:r>
          </w:p>
          <w:p w:rsidR="00283E17" w:rsidRDefault="00283E17" w:rsidP="00283E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Ход самостоятельного исследования, его основные этапы.</w:t>
            </w:r>
          </w:p>
          <w:p w:rsidR="00283E17" w:rsidRDefault="00283E17" w:rsidP="00283E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Результат исследования.</w:t>
            </w:r>
          </w:p>
          <w:p w:rsidR="00283E17" w:rsidRPr="00283E17" w:rsidRDefault="00283E17" w:rsidP="00283E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Список источников и ресурсов.</w:t>
            </w:r>
          </w:p>
        </w:tc>
        <w:tc>
          <w:tcPr>
            <w:tcW w:w="4678" w:type="dxa"/>
          </w:tcPr>
          <w:p w:rsidR="00283E17" w:rsidRPr="006B346A" w:rsidRDefault="00283E17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2-5 </w:t>
            </w:r>
          </w:p>
        </w:tc>
      </w:tr>
      <w:tr w:rsidR="00283E17" w:rsidRPr="00F3139C" w:rsidTr="00C77A29">
        <w:trPr>
          <w:trHeight w:val="875"/>
        </w:trPr>
        <w:tc>
          <w:tcPr>
            <w:tcW w:w="4786" w:type="dxa"/>
          </w:tcPr>
          <w:p w:rsidR="00283E17" w:rsidRPr="006B346A" w:rsidRDefault="00283E17" w:rsidP="00C77A29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lastRenderedPageBreak/>
              <w:t>Общий дизайн (оформление презентации логично, отвечает требованиям эстетики, дизайн не противоречит содержанию презентации, текст легко читается, фон сочетается с графическими элементами, изображения в презентации интересны и соответствуют содержанию)</w:t>
            </w:r>
          </w:p>
        </w:tc>
        <w:tc>
          <w:tcPr>
            <w:tcW w:w="4253" w:type="dxa"/>
            <w:vMerge/>
          </w:tcPr>
          <w:p w:rsidR="00283E17" w:rsidRPr="006B346A" w:rsidRDefault="00283E17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83E17" w:rsidRPr="006B346A" w:rsidRDefault="00283E17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</w:tr>
      <w:tr w:rsidR="00283E17" w:rsidRPr="00F3139C" w:rsidTr="00C77A29">
        <w:trPr>
          <w:trHeight w:val="875"/>
        </w:trPr>
        <w:tc>
          <w:tcPr>
            <w:tcW w:w="4786" w:type="dxa"/>
          </w:tcPr>
          <w:p w:rsidR="00283E17" w:rsidRDefault="00283E17" w:rsidP="00C77A29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Диаграммы, таблицы, ссылки (все ссылки работают, диаграммы и таблицы выполнены и размещены корректно)</w:t>
            </w:r>
          </w:p>
        </w:tc>
        <w:tc>
          <w:tcPr>
            <w:tcW w:w="4253" w:type="dxa"/>
            <w:vMerge/>
          </w:tcPr>
          <w:p w:rsidR="00283E17" w:rsidRPr="006B346A" w:rsidRDefault="00283E17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83E17" w:rsidRDefault="00283E17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</w:tbl>
    <w:p w:rsidR="00283E17" w:rsidRDefault="00283E17" w:rsidP="00283E17">
      <w:pPr>
        <w:rPr>
          <w:rFonts w:eastAsia="TimesNewRomanPSMT"/>
          <w:b/>
          <w:sz w:val="24"/>
          <w:szCs w:val="24"/>
        </w:rPr>
      </w:pPr>
    </w:p>
    <w:p w:rsidR="002F1D1B" w:rsidRDefault="00E01E3B" w:rsidP="00E01E3B">
      <w:pPr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Задание 3. Электронная публикация</w:t>
      </w:r>
      <w:r w:rsidR="002F1D1B">
        <w:rPr>
          <w:rFonts w:eastAsia="TimesNewRomanPSMT"/>
          <w:b/>
          <w:sz w:val="24"/>
          <w:szCs w:val="24"/>
        </w:rPr>
        <w:t xml:space="preserve"> от имени ученика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253"/>
        <w:gridCol w:w="4678"/>
      </w:tblGrid>
      <w:tr w:rsidR="00E01E3B" w:rsidRPr="00A8427F" w:rsidTr="00C77A29">
        <w:tc>
          <w:tcPr>
            <w:tcW w:w="4786" w:type="dxa"/>
          </w:tcPr>
          <w:p w:rsidR="00E01E3B" w:rsidRPr="00A8427F" w:rsidRDefault="00E01E3B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253" w:type="dxa"/>
          </w:tcPr>
          <w:p w:rsidR="00E01E3B" w:rsidRPr="00283E17" w:rsidRDefault="00E01E3B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3E1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</w:tcPr>
          <w:p w:rsidR="00E01E3B" w:rsidRPr="00A8427F" w:rsidRDefault="00E01E3B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01E3B" w:rsidRPr="00F3139C" w:rsidTr="00C77A29">
        <w:tc>
          <w:tcPr>
            <w:tcW w:w="4786" w:type="dxa"/>
          </w:tcPr>
          <w:p w:rsidR="00E01E3B" w:rsidRPr="006B346A" w:rsidRDefault="00E01E3B" w:rsidP="00E01E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Содержание презентации (информация должна отражать цели самостоятельной работы ученика над учебной темой или учебным разделом проекта, быть точной, полной, полезной и актуальной; использование научной терминологии; отсутствие орфографических и пунктуационных ошибок)</w:t>
            </w:r>
          </w:p>
        </w:tc>
        <w:tc>
          <w:tcPr>
            <w:tcW w:w="4253" w:type="dxa"/>
            <w:vMerge w:val="restart"/>
          </w:tcPr>
          <w:p w:rsidR="00E01E3B" w:rsidRDefault="00E01E3B" w:rsidP="00E01E3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Общая цель создания публикации.</w:t>
            </w:r>
          </w:p>
          <w:p w:rsidR="00E01E3B" w:rsidRDefault="00E01E3B" w:rsidP="00E01E3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Вопросы и темы учебной программы, раскрывающиеся в материалах публикации.</w:t>
            </w:r>
          </w:p>
          <w:p w:rsidR="00E01E3B" w:rsidRDefault="00E01E3B" w:rsidP="00E01E3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Список источников и ресурсов.</w:t>
            </w:r>
          </w:p>
          <w:p w:rsidR="00E01E3B" w:rsidRDefault="00E01E3B" w:rsidP="00E01E3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Краткое описание учебной темы проекта.</w:t>
            </w:r>
          </w:p>
          <w:p w:rsidR="00E01E3B" w:rsidRDefault="00E01E3B" w:rsidP="00E01E3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Объяснение целей самостоятельной работы учащихся.</w:t>
            </w:r>
          </w:p>
          <w:p w:rsidR="00E01E3B" w:rsidRDefault="00E01E3B" w:rsidP="00E01E3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План проведения исследования учащихся.</w:t>
            </w:r>
          </w:p>
          <w:p w:rsidR="00E01E3B" w:rsidRPr="00E01E3B" w:rsidRDefault="00E01E3B" w:rsidP="00E01E3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Оценка и анализ результатов, полученных в ходе работы.</w:t>
            </w:r>
          </w:p>
        </w:tc>
        <w:tc>
          <w:tcPr>
            <w:tcW w:w="4678" w:type="dxa"/>
          </w:tcPr>
          <w:p w:rsidR="00E01E3B" w:rsidRPr="006B346A" w:rsidRDefault="00E01E3B" w:rsidP="00E01E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2-5 </w:t>
            </w:r>
          </w:p>
        </w:tc>
      </w:tr>
      <w:tr w:rsidR="00E01E3B" w:rsidRPr="00F3139C" w:rsidTr="00C77A29">
        <w:trPr>
          <w:trHeight w:val="875"/>
        </w:trPr>
        <w:tc>
          <w:tcPr>
            <w:tcW w:w="4786" w:type="dxa"/>
          </w:tcPr>
          <w:p w:rsidR="00E01E3B" w:rsidRPr="006B346A" w:rsidRDefault="00E01E3B" w:rsidP="00E01E3B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Общий дизайн (оформление презентации логично, отвечает требованиям эстетики, дизайн не противоречит содержанию презентации, текст легко читается, фон сочетается с графическими элементами, изображения в презентации интересны и соответствуют содержанию)</w:t>
            </w:r>
          </w:p>
        </w:tc>
        <w:tc>
          <w:tcPr>
            <w:tcW w:w="4253" w:type="dxa"/>
            <w:vMerge/>
          </w:tcPr>
          <w:p w:rsidR="00E01E3B" w:rsidRPr="006B346A" w:rsidRDefault="00E01E3B" w:rsidP="00E01E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01E3B" w:rsidRPr="006B346A" w:rsidRDefault="00E01E3B" w:rsidP="00E01E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</w:tr>
      <w:tr w:rsidR="00E01E3B" w:rsidRPr="00F3139C" w:rsidTr="00C77A29">
        <w:trPr>
          <w:trHeight w:val="875"/>
        </w:trPr>
        <w:tc>
          <w:tcPr>
            <w:tcW w:w="4786" w:type="dxa"/>
          </w:tcPr>
          <w:p w:rsidR="00E01E3B" w:rsidRDefault="00E01E3B" w:rsidP="00E01E3B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lastRenderedPageBreak/>
              <w:t>Диаграммы, таблицы, ссылки (все ссылки работают, диаграммы и таблицы выполнены и размещены корректно)</w:t>
            </w:r>
          </w:p>
        </w:tc>
        <w:tc>
          <w:tcPr>
            <w:tcW w:w="4253" w:type="dxa"/>
            <w:vMerge/>
          </w:tcPr>
          <w:p w:rsidR="00E01E3B" w:rsidRPr="006B346A" w:rsidRDefault="00E01E3B" w:rsidP="00E01E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01E3B" w:rsidRDefault="00E01E3B" w:rsidP="00E01E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</w:tr>
    </w:tbl>
    <w:p w:rsidR="00E01E3B" w:rsidRDefault="00E01E3B" w:rsidP="00E01E3B">
      <w:pPr>
        <w:rPr>
          <w:rFonts w:eastAsia="TimesNewRomanPSMT"/>
          <w:b/>
          <w:sz w:val="24"/>
          <w:szCs w:val="24"/>
        </w:rPr>
      </w:pPr>
    </w:p>
    <w:p w:rsidR="002F1D1B" w:rsidRDefault="00E01E3B" w:rsidP="00E01E3B">
      <w:pPr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Задание 4. Диагностические материалы (учебный тест</w:t>
      </w:r>
      <w:r w:rsidR="002F1D1B">
        <w:rPr>
          <w:rFonts w:eastAsia="TimesNewRomanPSMT"/>
          <w:b/>
          <w:sz w:val="24"/>
          <w:szCs w:val="24"/>
        </w:rPr>
        <w:t>)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253"/>
        <w:gridCol w:w="4678"/>
      </w:tblGrid>
      <w:tr w:rsidR="00E01E3B" w:rsidRPr="00A8427F" w:rsidTr="00C77A29">
        <w:tc>
          <w:tcPr>
            <w:tcW w:w="4786" w:type="dxa"/>
          </w:tcPr>
          <w:p w:rsidR="00E01E3B" w:rsidRPr="00A8427F" w:rsidRDefault="00E01E3B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253" w:type="dxa"/>
          </w:tcPr>
          <w:p w:rsidR="00E01E3B" w:rsidRPr="00283E17" w:rsidRDefault="00E01E3B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3E1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</w:tcPr>
          <w:p w:rsidR="00E01E3B" w:rsidRPr="00A8427F" w:rsidRDefault="00E01E3B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01E3B" w:rsidRPr="00F3139C" w:rsidTr="00C77A29">
        <w:tc>
          <w:tcPr>
            <w:tcW w:w="4786" w:type="dxa"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Структура теста (представлены все формы тестовых заданий)</w:t>
            </w:r>
          </w:p>
        </w:tc>
        <w:tc>
          <w:tcPr>
            <w:tcW w:w="4253" w:type="dxa"/>
            <w:vMerge w:val="restart"/>
          </w:tcPr>
          <w:p w:rsidR="00E01E3B" w:rsidRPr="00E01E3B" w:rsidRDefault="00E01E3B" w:rsidP="00E0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Тест должен содержать задания всех типов, расположенные по нарастанию трудности</w:t>
            </w:r>
          </w:p>
        </w:tc>
        <w:tc>
          <w:tcPr>
            <w:tcW w:w="4678" w:type="dxa"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</w:tr>
      <w:tr w:rsidR="00E01E3B" w:rsidRPr="00F3139C" w:rsidTr="00C77A29">
        <w:trPr>
          <w:trHeight w:val="875"/>
        </w:trPr>
        <w:tc>
          <w:tcPr>
            <w:tcW w:w="4786" w:type="dxa"/>
          </w:tcPr>
          <w:p w:rsidR="00E01E3B" w:rsidRPr="006B346A" w:rsidRDefault="00E01E3B" w:rsidP="00C77A29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Содержание теста (все задания составлены корректно, соответствуют возрасту обучающихся, формулировки однозначны, понятны, информация проверена, содержание тестовых заданий соответствует теме проекта)</w:t>
            </w:r>
          </w:p>
        </w:tc>
        <w:tc>
          <w:tcPr>
            <w:tcW w:w="4253" w:type="dxa"/>
            <w:vMerge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E01E3B" w:rsidRPr="00F3139C" w:rsidTr="00C77A29">
        <w:trPr>
          <w:trHeight w:val="875"/>
        </w:trPr>
        <w:tc>
          <w:tcPr>
            <w:tcW w:w="4786" w:type="dxa"/>
          </w:tcPr>
          <w:p w:rsidR="00E01E3B" w:rsidRDefault="00E01E3B" w:rsidP="00C77A29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Оформление теста (тестовые задания оформлены в соответствии с правилами представления того или иного типа заданий)</w:t>
            </w:r>
          </w:p>
        </w:tc>
        <w:tc>
          <w:tcPr>
            <w:tcW w:w="4253" w:type="dxa"/>
            <w:vMerge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01E3B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</w:tbl>
    <w:p w:rsidR="00E01E3B" w:rsidRDefault="00E01E3B" w:rsidP="00E01E3B">
      <w:pPr>
        <w:rPr>
          <w:rFonts w:eastAsia="TimesNewRomanPSMT"/>
          <w:b/>
          <w:sz w:val="24"/>
          <w:szCs w:val="24"/>
        </w:rPr>
      </w:pPr>
    </w:p>
    <w:p w:rsidR="002F1D1B" w:rsidRDefault="00E01E3B" w:rsidP="00E01E3B">
      <w:pPr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>Задание 5. Методические материалы</w:t>
      </w:r>
      <w:r w:rsidR="002F1D1B">
        <w:rPr>
          <w:rFonts w:eastAsia="TimesNewRomanPSMT"/>
          <w:b/>
          <w:sz w:val="24"/>
          <w:szCs w:val="24"/>
        </w:rPr>
        <w:t xml:space="preserve"> (представление методики и организации учебного проекта)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253"/>
        <w:gridCol w:w="4678"/>
      </w:tblGrid>
      <w:tr w:rsidR="00E01E3B" w:rsidRPr="00A8427F" w:rsidTr="00C77A29">
        <w:tc>
          <w:tcPr>
            <w:tcW w:w="4786" w:type="dxa"/>
          </w:tcPr>
          <w:p w:rsidR="00E01E3B" w:rsidRPr="00A8427F" w:rsidRDefault="00E01E3B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253" w:type="dxa"/>
          </w:tcPr>
          <w:p w:rsidR="00E01E3B" w:rsidRPr="00283E17" w:rsidRDefault="00E01E3B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3E1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</w:tcPr>
          <w:p w:rsidR="00E01E3B" w:rsidRPr="00A8427F" w:rsidRDefault="00E01E3B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01E3B" w:rsidRPr="00F3139C" w:rsidTr="00C77A29">
        <w:tc>
          <w:tcPr>
            <w:tcW w:w="4786" w:type="dxa"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Полнота, методическая грамотность заполнения, соответствие теме всех компонентов планирования проведения проекта в школе</w:t>
            </w:r>
          </w:p>
        </w:tc>
        <w:tc>
          <w:tcPr>
            <w:tcW w:w="4253" w:type="dxa"/>
            <w:vMerge w:val="restart"/>
          </w:tcPr>
          <w:p w:rsidR="00E01E3B" w:rsidRDefault="00E01E3B" w:rsidP="00E01E3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Название проекта.</w:t>
            </w:r>
          </w:p>
          <w:p w:rsidR="00E01E3B" w:rsidRDefault="00E01E3B" w:rsidP="00E01E3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Список основных исполнителей.</w:t>
            </w:r>
          </w:p>
          <w:p w:rsidR="00E01E3B" w:rsidRDefault="00E01E3B" w:rsidP="00E01E3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Описание дидактических и </w:t>
            </w:r>
            <w:r>
              <w:rPr>
                <w:rFonts w:eastAsia="TimesNewRomanPSMT"/>
                <w:sz w:val="24"/>
                <w:szCs w:val="24"/>
              </w:rPr>
              <w:lastRenderedPageBreak/>
              <w:t>методических целей проекта.</w:t>
            </w:r>
          </w:p>
          <w:p w:rsidR="00E01E3B" w:rsidRDefault="00E01E3B" w:rsidP="00E01E3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Основополагающий вопрос проекта.</w:t>
            </w:r>
          </w:p>
          <w:p w:rsidR="00E01E3B" w:rsidRDefault="00E01E3B" w:rsidP="00E01E3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Проблемные и учебные вопросы проекта.</w:t>
            </w:r>
          </w:p>
          <w:p w:rsidR="00E01E3B" w:rsidRDefault="00E01E3B" w:rsidP="00E01E3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Возможные темы самостоятельных исследований учащихся.</w:t>
            </w:r>
          </w:p>
          <w:p w:rsidR="00E01E3B" w:rsidRDefault="00E01E3B" w:rsidP="00E01E3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Этапы и ход работы по проекту.</w:t>
            </w:r>
          </w:p>
          <w:p w:rsidR="00E01E3B" w:rsidRDefault="00E01E3B" w:rsidP="00E01E3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Анализ эффективности предлагаемой методики работы.</w:t>
            </w:r>
          </w:p>
          <w:p w:rsidR="00E01E3B" w:rsidRDefault="00E01E3B" w:rsidP="00E01E3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Планируемые результаты.</w:t>
            </w:r>
          </w:p>
          <w:p w:rsidR="00E01E3B" w:rsidRDefault="00E01E3B" w:rsidP="00E01E3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Библиография.</w:t>
            </w:r>
          </w:p>
          <w:p w:rsidR="00E01E3B" w:rsidRDefault="00E01E3B" w:rsidP="00E01E3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Ссылки на информационные ресурсы.</w:t>
            </w:r>
          </w:p>
          <w:p w:rsidR="00E01E3B" w:rsidRPr="00E01E3B" w:rsidRDefault="00E01E3B" w:rsidP="00E01E3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Формы представления результатов исследовательской деятельности учащихся.</w:t>
            </w:r>
          </w:p>
        </w:tc>
        <w:tc>
          <w:tcPr>
            <w:tcW w:w="4678" w:type="dxa"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2-7</w:t>
            </w:r>
          </w:p>
        </w:tc>
      </w:tr>
      <w:tr w:rsidR="00E01E3B" w:rsidRPr="00F3139C" w:rsidTr="00B27056">
        <w:trPr>
          <w:trHeight w:val="1760"/>
        </w:trPr>
        <w:tc>
          <w:tcPr>
            <w:tcW w:w="4786" w:type="dxa"/>
          </w:tcPr>
          <w:p w:rsidR="00E01E3B" w:rsidRPr="006B346A" w:rsidRDefault="00E01E3B" w:rsidP="00C77A29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lastRenderedPageBreak/>
              <w:t>Речевое оформление</w:t>
            </w:r>
          </w:p>
        </w:tc>
        <w:tc>
          <w:tcPr>
            <w:tcW w:w="4253" w:type="dxa"/>
            <w:vMerge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</w:tr>
    </w:tbl>
    <w:p w:rsidR="00E01E3B" w:rsidRDefault="00E01E3B" w:rsidP="00E01E3B">
      <w:pPr>
        <w:rPr>
          <w:rFonts w:eastAsia="TimesNewRomanPSMT"/>
          <w:b/>
          <w:sz w:val="24"/>
          <w:szCs w:val="24"/>
        </w:rPr>
      </w:pPr>
    </w:p>
    <w:p w:rsidR="002F1D1B" w:rsidRDefault="00E01E3B" w:rsidP="00E01E3B">
      <w:pPr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 xml:space="preserve">Задание 6. </w:t>
      </w:r>
      <w:proofErr w:type="spellStart"/>
      <w:r>
        <w:rPr>
          <w:rFonts w:eastAsia="TimesNewRomanPSMT"/>
          <w:b/>
          <w:sz w:val="24"/>
          <w:szCs w:val="24"/>
        </w:rPr>
        <w:t>В</w:t>
      </w:r>
      <w:r w:rsidR="002F1D1B">
        <w:rPr>
          <w:rFonts w:eastAsia="TimesNewRomanPSMT"/>
          <w:b/>
          <w:sz w:val="24"/>
          <w:szCs w:val="24"/>
        </w:rPr>
        <w:t>еб-сайт</w:t>
      </w:r>
      <w:proofErr w:type="spellEnd"/>
      <w:r w:rsidR="002F1D1B">
        <w:rPr>
          <w:rFonts w:eastAsia="TimesNewRomanPSMT"/>
          <w:b/>
          <w:sz w:val="24"/>
          <w:szCs w:val="24"/>
        </w:rPr>
        <w:t xml:space="preserve"> проекта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253"/>
        <w:gridCol w:w="4678"/>
      </w:tblGrid>
      <w:tr w:rsidR="00E01E3B" w:rsidRPr="00A8427F" w:rsidTr="00C77A29">
        <w:tc>
          <w:tcPr>
            <w:tcW w:w="4786" w:type="dxa"/>
          </w:tcPr>
          <w:p w:rsidR="00E01E3B" w:rsidRPr="00A8427F" w:rsidRDefault="00E01E3B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253" w:type="dxa"/>
          </w:tcPr>
          <w:p w:rsidR="00E01E3B" w:rsidRPr="00283E17" w:rsidRDefault="00E01E3B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3E1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</w:tcPr>
          <w:p w:rsidR="00E01E3B" w:rsidRPr="00A8427F" w:rsidRDefault="00E01E3B" w:rsidP="00C77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01E3B" w:rsidRPr="00F3139C" w:rsidTr="00C77A29">
        <w:tc>
          <w:tcPr>
            <w:tcW w:w="4786" w:type="dxa"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Содержание представленной на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веб-сайте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самостоятельной работы учащихся</w:t>
            </w:r>
          </w:p>
        </w:tc>
        <w:tc>
          <w:tcPr>
            <w:tcW w:w="4253" w:type="dxa"/>
            <w:vMerge w:val="restart"/>
          </w:tcPr>
          <w:p w:rsidR="00E01E3B" w:rsidRDefault="00E01E3B" w:rsidP="00E01E3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Название сайта.</w:t>
            </w:r>
          </w:p>
          <w:p w:rsidR="00E01E3B" w:rsidRDefault="00E01E3B" w:rsidP="00E01E3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Вступление (оформление главной страницы сайта).</w:t>
            </w:r>
          </w:p>
          <w:p w:rsidR="00E01E3B" w:rsidRDefault="00E01E3B" w:rsidP="00E01E3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Календарно-тематическое планирование организации учебного проекта.</w:t>
            </w:r>
          </w:p>
          <w:p w:rsidR="00E01E3B" w:rsidRDefault="00E01E3B" w:rsidP="00E01E3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Полезные ресурсы.</w:t>
            </w:r>
          </w:p>
          <w:p w:rsidR="00E01E3B" w:rsidRDefault="00E01E3B" w:rsidP="00E01E3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Критерии оценивания самостоятельных работ </w:t>
            </w:r>
            <w:r>
              <w:rPr>
                <w:rFonts w:eastAsia="TimesNewRomanPSMT"/>
                <w:sz w:val="24"/>
                <w:szCs w:val="24"/>
              </w:rPr>
              <w:lastRenderedPageBreak/>
              <w:t>учащихся.</w:t>
            </w:r>
          </w:p>
          <w:p w:rsidR="00E01E3B" w:rsidRDefault="00E01E3B" w:rsidP="00E01E3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Мероприятия, имеющие отношение к организации учебного проекта.</w:t>
            </w:r>
          </w:p>
          <w:p w:rsidR="00E01E3B" w:rsidRDefault="00E01E3B" w:rsidP="00E01E3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Примеры работ учеников.</w:t>
            </w:r>
          </w:p>
          <w:p w:rsidR="00E01E3B" w:rsidRDefault="00E01E3B" w:rsidP="00E01E3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Фотоальбом по тематике проекта.</w:t>
            </w:r>
          </w:p>
          <w:p w:rsidR="00E01E3B" w:rsidRPr="00E01E3B" w:rsidRDefault="00E01E3B" w:rsidP="00E01E3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Дополнительные материалы.</w:t>
            </w:r>
          </w:p>
        </w:tc>
        <w:tc>
          <w:tcPr>
            <w:tcW w:w="4678" w:type="dxa"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1-2</w:t>
            </w:r>
          </w:p>
        </w:tc>
      </w:tr>
      <w:tr w:rsidR="00E01E3B" w:rsidRPr="00F3139C" w:rsidTr="00C77A29">
        <w:trPr>
          <w:trHeight w:val="875"/>
        </w:trPr>
        <w:tc>
          <w:tcPr>
            <w:tcW w:w="4786" w:type="dxa"/>
          </w:tcPr>
          <w:p w:rsidR="00E01E3B" w:rsidRPr="006B346A" w:rsidRDefault="00E01E3B" w:rsidP="00C77A29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Полнота содержания и ход работы учащихся по проекту (соответствуют ли полученные в итоге работы материалы целям и задачам, заявленным при разработке проекта; создана ли на сайте система общения участников проекта)</w:t>
            </w:r>
          </w:p>
        </w:tc>
        <w:tc>
          <w:tcPr>
            <w:tcW w:w="4253" w:type="dxa"/>
            <w:vMerge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E01E3B" w:rsidRPr="00F3139C" w:rsidTr="00C77A29">
        <w:trPr>
          <w:trHeight w:val="875"/>
        </w:trPr>
        <w:tc>
          <w:tcPr>
            <w:tcW w:w="4786" w:type="dxa"/>
          </w:tcPr>
          <w:p w:rsidR="00E01E3B" w:rsidRDefault="00E01E3B" w:rsidP="00C77A29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lastRenderedPageBreak/>
              <w:t xml:space="preserve">Корректность оформления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веб-сайта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(отсутствие орфографических и пунктуационных ошибок, использование соответствующей научной терминологии)</w:t>
            </w:r>
          </w:p>
        </w:tc>
        <w:tc>
          <w:tcPr>
            <w:tcW w:w="4253" w:type="dxa"/>
            <w:vMerge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01E3B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E01E3B" w:rsidRPr="00F3139C" w:rsidTr="00C77A29">
        <w:trPr>
          <w:trHeight w:val="875"/>
        </w:trPr>
        <w:tc>
          <w:tcPr>
            <w:tcW w:w="4786" w:type="dxa"/>
          </w:tcPr>
          <w:p w:rsidR="00E01E3B" w:rsidRDefault="00E01E3B" w:rsidP="00C77A29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proofErr w:type="spellStart"/>
            <w:r>
              <w:rPr>
                <w:rFonts w:eastAsia="TimesNewRomanPSMT"/>
                <w:sz w:val="24"/>
                <w:szCs w:val="24"/>
              </w:rPr>
              <w:lastRenderedPageBreak/>
              <w:t>Внещний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вид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веб-сайта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(навигация, общий дизайн, графические изображения, текст, цвет и фон, списки и таблицы)</w:t>
            </w:r>
          </w:p>
        </w:tc>
        <w:tc>
          <w:tcPr>
            <w:tcW w:w="4253" w:type="dxa"/>
            <w:vMerge/>
          </w:tcPr>
          <w:p w:rsidR="00E01E3B" w:rsidRPr="006B346A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01E3B" w:rsidRDefault="00E01E3B" w:rsidP="00C77A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</w:tbl>
    <w:p w:rsidR="00E01E3B" w:rsidRDefault="00E01E3B" w:rsidP="00E01E3B">
      <w:pPr>
        <w:rPr>
          <w:rFonts w:eastAsia="TimesNewRomanPSMT"/>
          <w:b/>
          <w:sz w:val="24"/>
          <w:szCs w:val="24"/>
        </w:rPr>
      </w:pPr>
    </w:p>
    <w:sectPr w:rsidR="00E01E3B" w:rsidSect="00DC5F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1F5" w:rsidRDefault="004921F5" w:rsidP="008D6F49">
      <w:pPr>
        <w:spacing w:after="0" w:line="240" w:lineRule="auto"/>
      </w:pPr>
      <w:r>
        <w:separator/>
      </w:r>
    </w:p>
  </w:endnote>
  <w:endnote w:type="continuationSeparator" w:id="0">
    <w:p w:rsidR="004921F5" w:rsidRDefault="004921F5" w:rsidP="008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1F5" w:rsidRDefault="004921F5" w:rsidP="008D6F49">
      <w:pPr>
        <w:spacing w:after="0" w:line="240" w:lineRule="auto"/>
      </w:pPr>
      <w:r>
        <w:separator/>
      </w:r>
    </w:p>
  </w:footnote>
  <w:footnote w:type="continuationSeparator" w:id="0">
    <w:p w:rsidR="004921F5" w:rsidRDefault="004921F5" w:rsidP="008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6640"/>
    <w:multiLevelType w:val="hybridMultilevel"/>
    <w:tmpl w:val="DB9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1024"/>
    <w:multiLevelType w:val="hybridMultilevel"/>
    <w:tmpl w:val="8C58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06BEE"/>
    <w:multiLevelType w:val="hybridMultilevel"/>
    <w:tmpl w:val="A3D495E0"/>
    <w:lvl w:ilvl="0" w:tplc="FA0AD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476005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34655"/>
    <w:multiLevelType w:val="hybridMultilevel"/>
    <w:tmpl w:val="5E5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7315"/>
    <w:multiLevelType w:val="hybridMultilevel"/>
    <w:tmpl w:val="D258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96525"/>
    <w:multiLevelType w:val="hybridMultilevel"/>
    <w:tmpl w:val="E2CADAC2"/>
    <w:lvl w:ilvl="0" w:tplc="EC261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170F1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B2682"/>
    <w:multiLevelType w:val="hybridMultilevel"/>
    <w:tmpl w:val="4F94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00276"/>
    <w:multiLevelType w:val="hybridMultilevel"/>
    <w:tmpl w:val="DAF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1267D"/>
    <w:multiLevelType w:val="hybridMultilevel"/>
    <w:tmpl w:val="B5BA4538"/>
    <w:lvl w:ilvl="0" w:tplc="EB90B6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67C6AC6"/>
    <w:multiLevelType w:val="hybridMultilevel"/>
    <w:tmpl w:val="158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549F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7104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67BA9"/>
    <w:multiLevelType w:val="hybridMultilevel"/>
    <w:tmpl w:val="BF4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07110"/>
    <w:multiLevelType w:val="hybridMultilevel"/>
    <w:tmpl w:val="9736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B1F42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0E9"/>
    <w:rsid w:val="00016ECE"/>
    <w:rsid w:val="00133227"/>
    <w:rsid w:val="001C38F8"/>
    <w:rsid w:val="001F2BC5"/>
    <w:rsid w:val="00283E17"/>
    <w:rsid w:val="002C4D4F"/>
    <w:rsid w:val="002F1D1B"/>
    <w:rsid w:val="004921F5"/>
    <w:rsid w:val="004A4D8E"/>
    <w:rsid w:val="005D50E9"/>
    <w:rsid w:val="006275EB"/>
    <w:rsid w:val="00682157"/>
    <w:rsid w:val="00771323"/>
    <w:rsid w:val="007826B6"/>
    <w:rsid w:val="007934F2"/>
    <w:rsid w:val="007D54F5"/>
    <w:rsid w:val="008000A6"/>
    <w:rsid w:val="00847E43"/>
    <w:rsid w:val="008D6F49"/>
    <w:rsid w:val="0091266F"/>
    <w:rsid w:val="009B20C4"/>
    <w:rsid w:val="00A17E61"/>
    <w:rsid w:val="00AD3124"/>
    <w:rsid w:val="00B315D6"/>
    <w:rsid w:val="00B643C3"/>
    <w:rsid w:val="00B943F4"/>
    <w:rsid w:val="00C22272"/>
    <w:rsid w:val="00D979C8"/>
    <w:rsid w:val="00DA21DF"/>
    <w:rsid w:val="00E01E3B"/>
    <w:rsid w:val="00E03374"/>
    <w:rsid w:val="00E272FF"/>
    <w:rsid w:val="00EA389C"/>
    <w:rsid w:val="00EC07A9"/>
    <w:rsid w:val="00EE5171"/>
    <w:rsid w:val="00F34F95"/>
    <w:rsid w:val="00FB425B"/>
    <w:rsid w:val="00FB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6F4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F49"/>
    <w:rPr>
      <w:sz w:val="20"/>
      <w:szCs w:val="20"/>
    </w:rPr>
  </w:style>
  <w:style w:type="character" w:styleId="a5">
    <w:name w:val="footnote reference"/>
    <w:uiPriority w:val="99"/>
    <w:semiHidden/>
    <w:unhideWhenUsed/>
    <w:rsid w:val="008D6F49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8D6F49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D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B425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 Знак Знак"/>
    <w:link w:val="Default0"/>
    <w:rsid w:val="002F1D1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F1D1B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1DE8-E79A-472B-B851-71175329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</dc:creator>
  <cp:lastModifiedBy>ZvonkovaN</cp:lastModifiedBy>
  <cp:revision>3</cp:revision>
  <dcterms:created xsi:type="dcterms:W3CDTF">2017-04-13T12:23:00Z</dcterms:created>
  <dcterms:modified xsi:type="dcterms:W3CDTF">2017-04-13T13:56:00Z</dcterms:modified>
</cp:coreProperties>
</file>