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Государственное </w:t>
      </w:r>
      <w:r w:rsidR="00D90F07">
        <w:rPr>
          <w:rFonts w:eastAsia="Times New Roman"/>
          <w:lang w:bidi="en-US"/>
        </w:rPr>
        <w:t>автономное</w:t>
      </w:r>
      <w:r w:rsidRPr="008D6F49">
        <w:rPr>
          <w:rFonts w:eastAsia="Times New Roman"/>
          <w:lang w:bidi="en-US"/>
        </w:rPr>
        <w:t xml:space="preserve">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D90F07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D11A97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«Методика преподавания литературы серебряного века с использованием информационных технологий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FB7ACB" w:rsidP="00D11A97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ООП 44.04.01 «Педагогическое образование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FB7ACB">
        <w:rPr>
          <w:rFonts w:eastAsia="Times New Roman"/>
          <w:bCs/>
          <w:lang w:bidi="en-US"/>
        </w:rPr>
        <w:t>«Информационно-коммуникационные технологии в филологическом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D90F07" w:rsidRDefault="00D90F07" w:rsidP="008D6F49">
      <w:pPr>
        <w:rPr>
          <w:rFonts w:eastAsia="Times New Roman"/>
          <w:sz w:val="22"/>
          <w:szCs w:val="22"/>
          <w:lang w:bidi="en-US"/>
        </w:rPr>
      </w:pPr>
    </w:p>
    <w:p w:rsidR="00D90F07" w:rsidRDefault="00D90F07" w:rsidP="008D6F49">
      <w:pPr>
        <w:rPr>
          <w:rFonts w:eastAsia="Times New Roman"/>
          <w:sz w:val="22"/>
          <w:szCs w:val="22"/>
          <w:lang w:bidi="en-US"/>
        </w:rPr>
      </w:pPr>
    </w:p>
    <w:p w:rsidR="00D90F07" w:rsidRDefault="00D90F07" w:rsidP="008D6F49">
      <w:pPr>
        <w:rPr>
          <w:rFonts w:eastAsia="Times New Roman"/>
          <w:sz w:val="22"/>
          <w:szCs w:val="22"/>
          <w:lang w:bidi="en-US"/>
        </w:rPr>
      </w:pPr>
    </w:p>
    <w:p w:rsidR="003F21BA" w:rsidRDefault="003F21BA" w:rsidP="008D6F49">
      <w:pPr>
        <w:rPr>
          <w:rFonts w:eastAsia="Times New Roman"/>
          <w:sz w:val="22"/>
          <w:szCs w:val="22"/>
          <w:lang w:bidi="en-US"/>
        </w:rPr>
      </w:pPr>
    </w:p>
    <w:p w:rsidR="003F21BA" w:rsidRDefault="003F21BA" w:rsidP="008D6F49">
      <w:pPr>
        <w:rPr>
          <w:rFonts w:eastAsia="Times New Roman"/>
          <w:sz w:val="22"/>
          <w:szCs w:val="22"/>
          <w:lang w:bidi="en-US"/>
        </w:rPr>
      </w:pPr>
    </w:p>
    <w:p w:rsidR="003F21BA" w:rsidRDefault="003F21BA" w:rsidP="008D6F49">
      <w:pPr>
        <w:rPr>
          <w:rFonts w:eastAsia="Times New Roman"/>
          <w:sz w:val="22"/>
          <w:szCs w:val="22"/>
          <w:lang w:bidi="en-US"/>
        </w:rPr>
      </w:pPr>
    </w:p>
    <w:p w:rsidR="003F21BA" w:rsidRDefault="003F21BA" w:rsidP="008D6F49">
      <w:pPr>
        <w:rPr>
          <w:rFonts w:eastAsia="Times New Roman"/>
          <w:sz w:val="22"/>
          <w:szCs w:val="22"/>
          <w:lang w:bidi="en-US"/>
        </w:rPr>
      </w:pPr>
    </w:p>
    <w:p w:rsidR="00D90F07" w:rsidRDefault="00D90F07" w:rsidP="008D6F49">
      <w:pPr>
        <w:rPr>
          <w:rFonts w:eastAsia="Times New Roman"/>
          <w:sz w:val="22"/>
          <w:szCs w:val="22"/>
          <w:lang w:bidi="en-US"/>
        </w:rPr>
      </w:pPr>
    </w:p>
    <w:p w:rsidR="00D90F07" w:rsidRPr="008D6F49" w:rsidRDefault="00D90F07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D90F07" w:rsidRDefault="003F21BA" w:rsidP="008D6F49">
      <w:pPr>
        <w:spacing w:after="0"/>
        <w:jc w:val="center"/>
        <w:rPr>
          <w:rFonts w:eastAsia="Times New Roman"/>
          <w:lang w:bidi="en-US"/>
        </w:rPr>
        <w:sectPr w:rsidR="00D90F07" w:rsidSect="002F2D6C">
          <w:pgSz w:w="11906" w:h="16838"/>
          <w:pgMar w:top="1134" w:right="991" w:bottom="1134" w:left="1418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E51432">
        <w:rPr>
          <w:rFonts w:eastAsia="Times New Roman"/>
          <w:b/>
          <w:sz w:val="24"/>
          <w:szCs w:val="24"/>
          <w:lang w:bidi="en-US"/>
        </w:rPr>
        <w:t>ине «Методика преподавания литературы серебряного века с использованием информационных технологий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8D6F49" w:rsidTr="005B3215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3815E3" w:rsidRPr="008D6F49" w:rsidTr="005B3215">
        <w:trPr>
          <w:trHeight w:val="1877"/>
        </w:trPr>
        <w:tc>
          <w:tcPr>
            <w:tcW w:w="2694" w:type="dxa"/>
            <w:vMerge w:val="restart"/>
          </w:tcPr>
          <w:p w:rsidR="003815E3" w:rsidRDefault="003815E3" w:rsidP="003815E3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  <w:p w:rsidR="003815E3" w:rsidRPr="00FB425B" w:rsidRDefault="003815E3" w:rsidP="003815E3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815E3" w:rsidRPr="00FB425B" w:rsidRDefault="003815E3" w:rsidP="003815E3">
            <w:pPr>
              <w:spacing w:before="200"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      </w:r>
          </w:p>
        </w:tc>
        <w:tc>
          <w:tcPr>
            <w:tcW w:w="2268" w:type="dxa"/>
            <w:vMerge w:val="restart"/>
          </w:tcPr>
          <w:p w:rsidR="003815E3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основные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3815E3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</w:t>
            </w:r>
            <w:r>
              <w:rPr>
                <w:sz w:val="24"/>
                <w:szCs w:val="24"/>
              </w:rPr>
              <w:t>.</w:t>
            </w:r>
          </w:p>
          <w:p w:rsidR="003815E3" w:rsidRPr="00F745B8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lastRenderedPageBreak/>
              <w:t>различными методиками, технологиями и приемами обучения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815E3" w:rsidRPr="00D11A97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3815E3" w:rsidRPr="00D11A97" w:rsidRDefault="003815E3" w:rsidP="003815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Исторические, мифологические и литературные аллюзии в поэзии серебряного века на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уроках литературы в 8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Изучение основных литературных направлений в литературе серебряного века – символизма, акмеизма, футуризма – на уроках литературы в 11 классе с </w:t>
            </w:r>
            <w:r w:rsidRPr="00D11A97">
              <w:rPr>
                <w:bCs/>
                <w:sz w:val="22"/>
                <w:szCs w:val="22"/>
              </w:rPr>
              <w:lastRenderedPageBreak/>
              <w:t>использованием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3815E3" w:rsidRPr="00D11A97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D11A97" w:rsidRPr="008D6F49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1A97" w:rsidRPr="008D6F49" w:rsidRDefault="00D11A97" w:rsidP="00D11A97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815E3" w:rsidRPr="008D6F49" w:rsidTr="00D11A97">
        <w:trPr>
          <w:trHeight w:val="2967"/>
        </w:trPr>
        <w:tc>
          <w:tcPr>
            <w:tcW w:w="2694" w:type="dxa"/>
            <w:vMerge w:val="restart"/>
          </w:tcPr>
          <w:p w:rsidR="003815E3" w:rsidRDefault="003815E3" w:rsidP="003815E3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3815E3" w:rsidRPr="00FB425B" w:rsidRDefault="003815E3" w:rsidP="003815E3">
            <w:pPr>
              <w:spacing w:before="200"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к осуществлению педагогического проектирования образовательных программ и индивидуальных образовательных маршрутов (ПК-8)</w:t>
            </w:r>
          </w:p>
        </w:tc>
        <w:tc>
          <w:tcPr>
            <w:tcW w:w="2268" w:type="dxa"/>
            <w:vMerge w:val="restart"/>
          </w:tcPr>
          <w:p w:rsidR="003815E3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теоретические положения, характеризующие образовательную среду и инновационную деятельность</w:t>
            </w:r>
            <w:r>
              <w:rPr>
                <w:sz w:val="24"/>
                <w:szCs w:val="24"/>
              </w:rPr>
              <w:t>.</w:t>
            </w:r>
          </w:p>
          <w:p w:rsidR="003815E3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 xml:space="preserve">внедрять инновационные приемы в </w:t>
            </w:r>
            <w:r w:rsidRPr="00F745B8">
              <w:rPr>
                <w:sz w:val="24"/>
                <w:szCs w:val="24"/>
              </w:rPr>
              <w:lastRenderedPageBreak/>
              <w:t>педагогический процесс с целью создания условий для эффективной мотивации обучающихся</w:t>
            </w:r>
            <w:r>
              <w:rPr>
                <w:sz w:val="24"/>
                <w:szCs w:val="24"/>
              </w:rPr>
              <w:t>.</w:t>
            </w:r>
          </w:p>
          <w:p w:rsidR="003815E3" w:rsidRPr="00F745B8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технологиями планирования, организации и управления инновационной деятельностью в образовательном учреждении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815E3" w:rsidRPr="00D11A97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3815E3" w:rsidRPr="00D11A97" w:rsidRDefault="003815E3" w:rsidP="003815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</w:t>
            </w:r>
            <w:r w:rsidRPr="00D11A97">
              <w:rPr>
                <w:bCs/>
                <w:sz w:val="22"/>
                <w:szCs w:val="22"/>
              </w:rPr>
              <w:lastRenderedPageBreak/>
              <w:t>века на уроках 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Изучение основных литературных направлений в литературе серебряного века – символизма, акмеизма, футуризма – на уроках литературы в 11 классе с </w:t>
            </w:r>
            <w:r w:rsidRPr="00D11A97">
              <w:rPr>
                <w:bCs/>
                <w:sz w:val="22"/>
                <w:szCs w:val="22"/>
              </w:rPr>
              <w:lastRenderedPageBreak/>
              <w:t>использованием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3815E3" w:rsidRPr="00D11A97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 xml:space="preserve">Тематическое планирование изучения творчества одного из </w:t>
            </w:r>
            <w:r w:rsidRPr="003815E3">
              <w:rPr>
                <w:sz w:val="22"/>
                <w:szCs w:val="22"/>
              </w:rPr>
              <w:lastRenderedPageBreak/>
              <w:t>русских писателей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3815E3" w:rsidRPr="008D6F49" w:rsidTr="00D11A97">
        <w:trPr>
          <w:trHeight w:val="112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815E3" w:rsidRPr="008D6F49" w:rsidTr="007934F2">
        <w:trPr>
          <w:trHeight w:val="4545"/>
        </w:trPr>
        <w:tc>
          <w:tcPr>
            <w:tcW w:w="2694" w:type="dxa"/>
            <w:vMerge w:val="restart"/>
          </w:tcPr>
          <w:p w:rsidR="003815E3" w:rsidRDefault="003815E3" w:rsidP="003815E3">
            <w:pPr>
              <w:pStyle w:val="a7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3815E3" w:rsidRDefault="003815E3" w:rsidP="003815E3">
            <w:pPr>
              <w:spacing w:before="200" w:after="0" w:line="240" w:lineRule="auto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>Готов проектировать содержание учебных дисциплин, технологии и конкретные методики обучения (ПК-10)</w:t>
            </w:r>
          </w:p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 w:val="restart"/>
          </w:tcPr>
          <w:p w:rsidR="003815E3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sz w:val="24"/>
                <w:szCs w:val="24"/>
              </w:rPr>
              <w:t>принципы проектирования новых учебных программ и разработки инновационных методик организации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3815E3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sz w:val="24"/>
                <w:szCs w:val="24"/>
              </w:rPr>
              <w:t>проектировать конкретные технологии и методики обучения</w:t>
            </w:r>
            <w:r>
              <w:rPr>
                <w:sz w:val="24"/>
                <w:szCs w:val="24"/>
              </w:rPr>
              <w:t>.</w:t>
            </w:r>
          </w:p>
          <w:p w:rsidR="003815E3" w:rsidRPr="00F745B8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sz w:val="24"/>
                <w:szCs w:val="24"/>
              </w:rPr>
              <w:t>способами проектирования нового учебного содержания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815E3" w:rsidRPr="00D11A97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3815E3" w:rsidRPr="00D11A97" w:rsidRDefault="003815E3" w:rsidP="003815E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Лирический герой в поэзии серебряного века на уроках литературы в 7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Русская культура серебряного века: </w:t>
            </w:r>
            <w:r w:rsidRPr="00D11A97">
              <w:rPr>
                <w:bCs/>
                <w:sz w:val="22"/>
                <w:szCs w:val="22"/>
              </w:rPr>
              <w:lastRenderedPageBreak/>
              <w:t>методика проведения вступительных уроков по теме в 11 классе на основе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Изучение основных литературных направлений в литературе серебряного века – символизма, акмеизма, футуризма – на уроках литературы в 11 классе с использованием ИКТ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3815E3" w:rsidRPr="00D11A97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3815E3" w:rsidRPr="008D6F49" w:rsidTr="00D11A97">
        <w:trPr>
          <w:trHeight w:val="1376"/>
        </w:trPr>
        <w:tc>
          <w:tcPr>
            <w:tcW w:w="2694" w:type="dxa"/>
            <w:vMerge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15E3" w:rsidRPr="00F745B8" w:rsidRDefault="003815E3" w:rsidP="003815E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3815E3" w:rsidRPr="008D6F49" w:rsidTr="00566398">
        <w:trPr>
          <w:trHeight w:val="2273"/>
        </w:trPr>
        <w:tc>
          <w:tcPr>
            <w:tcW w:w="2694" w:type="dxa"/>
            <w:vMerge w:val="restart"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  <w:vMerge w:val="restart"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  <w:proofErr w:type="gramStart"/>
            <w:r w:rsidRPr="00F745B8">
              <w:rPr>
                <w:sz w:val="24"/>
                <w:szCs w:val="24"/>
              </w:rPr>
              <w:t>Способен</w:t>
            </w:r>
            <w:proofErr w:type="gramEnd"/>
            <w:r w:rsidRPr="00F745B8">
              <w:rPr>
                <w:sz w:val="24"/>
                <w:szCs w:val="24"/>
              </w:rPr>
              <w:t xml:space="preserve"> разрабатывать и реализовывать просветительские программы в целях популяризации научных знаний и культурных традиций (ПК-19)</w:t>
            </w:r>
          </w:p>
        </w:tc>
        <w:tc>
          <w:tcPr>
            <w:tcW w:w="2268" w:type="dxa"/>
            <w:vMerge w:val="restart"/>
          </w:tcPr>
          <w:p w:rsidR="003815E3" w:rsidRDefault="003815E3" w:rsidP="003815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F745B8">
              <w:rPr>
                <w:color w:val="000000"/>
                <w:sz w:val="24"/>
                <w:szCs w:val="24"/>
              </w:rPr>
              <w:t>организацию планирования воспитательной работы и просветительской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815E3" w:rsidRDefault="003815E3" w:rsidP="003815E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F745B8">
              <w:rPr>
                <w:color w:val="000000"/>
                <w:sz w:val="24"/>
                <w:szCs w:val="24"/>
              </w:rPr>
              <w:t>ориентироваться в методической литературе, квалифицированно решать педагогические задачи, эффективно применять предлагаемые формы и приемы работы в практической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815E3" w:rsidRPr="00F745B8" w:rsidRDefault="003815E3" w:rsidP="003815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45B8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F745B8">
              <w:rPr>
                <w:color w:val="231F20"/>
                <w:sz w:val="24"/>
                <w:szCs w:val="24"/>
              </w:rPr>
              <w:t xml:space="preserve">современными (в том числе организационными и управленческими) методами и </w:t>
            </w:r>
            <w:r w:rsidRPr="00F745B8">
              <w:rPr>
                <w:color w:val="231F20"/>
                <w:sz w:val="24"/>
                <w:szCs w:val="24"/>
              </w:rPr>
              <w:lastRenderedPageBreak/>
              <w:t>техникой психологических и педагогических обследований, исследований и разработок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</w:t>
            </w:r>
            <w:r w:rsidRPr="00D11A97">
              <w:rPr>
                <w:bCs/>
                <w:sz w:val="22"/>
                <w:szCs w:val="22"/>
              </w:rPr>
              <w:lastRenderedPageBreak/>
              <w:t>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3815E3" w:rsidRPr="00D11A97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Изучение основных литературных направлений в литературе серебряного века – символизма, акмеизма, футуризма – на уроках литературы в 11 классе с использованием ИКТ</w:t>
            </w:r>
          </w:p>
          <w:p w:rsidR="003815E3" w:rsidRPr="003815E3" w:rsidRDefault="003815E3" w:rsidP="003815E3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Монографическое изучение творчества одного из поэтов серебряного века (В.Я. Брюсова, Н.С. Гумилева, О.Э. Мандельштама) по </w:t>
            </w:r>
            <w:r w:rsidRPr="00D11A97">
              <w:rPr>
                <w:bCs/>
                <w:sz w:val="22"/>
                <w:szCs w:val="22"/>
              </w:rPr>
              <w:lastRenderedPageBreak/>
              <w:t>выбору студента на уроках литературы в 11 классе с использованием ИКТ</w:t>
            </w: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3815E3" w:rsidRPr="003815E3" w:rsidRDefault="003815E3" w:rsidP="003815E3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3815E3" w:rsidRPr="008D6F49" w:rsidTr="00566398">
        <w:trPr>
          <w:trHeight w:val="2272"/>
        </w:trPr>
        <w:tc>
          <w:tcPr>
            <w:tcW w:w="2694" w:type="dxa"/>
            <w:vMerge/>
          </w:tcPr>
          <w:p w:rsidR="003815E3" w:rsidRPr="00F745B8" w:rsidRDefault="003815E3" w:rsidP="003815E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815E3" w:rsidRPr="00F745B8" w:rsidRDefault="003815E3" w:rsidP="003815E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15E3" w:rsidRPr="00F745B8" w:rsidRDefault="003815E3" w:rsidP="003815E3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</w:tcPr>
          <w:p w:rsidR="003815E3" w:rsidRPr="008D6F49" w:rsidRDefault="003815E3" w:rsidP="003815E3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4B3B08" w:rsidRDefault="004B3B08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4B3B08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Pr="008D6F49" w:rsidRDefault="008D6F49" w:rsidP="008D6F49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6D6E8B" w:rsidRDefault="006D6E8B" w:rsidP="006D6E8B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</w:p>
    <w:p w:rsidR="006D6E8B" w:rsidRDefault="00D1660C" w:rsidP="00D1660C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1. </w:t>
      </w:r>
      <w:r w:rsidR="006D6E8B">
        <w:rPr>
          <w:rFonts w:eastAsia="TimesNewRomanPSMT"/>
          <w:b/>
          <w:i/>
          <w:sz w:val="24"/>
          <w:szCs w:val="24"/>
        </w:rPr>
        <w:t xml:space="preserve">Обзор научной литературы по избранной теме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402"/>
        <w:gridCol w:w="2552"/>
      </w:tblGrid>
      <w:tr w:rsidR="00D1660C" w:rsidRPr="00C8071E" w:rsidTr="004B3B08">
        <w:tc>
          <w:tcPr>
            <w:tcW w:w="4219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402" w:type="dxa"/>
            <w:vMerge w:val="restart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>должен включать не менее 10 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образования.</w:t>
            </w:r>
          </w:p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D1660C">
      <w:pPr>
        <w:spacing w:after="120"/>
        <w:jc w:val="both"/>
        <w:rPr>
          <w:rFonts w:eastAsia="TimesNewRomanPSMT"/>
          <w:sz w:val="24"/>
          <w:szCs w:val="24"/>
        </w:rPr>
      </w:pPr>
    </w:p>
    <w:p w:rsidR="006D6E8B" w:rsidRDefault="00D1660C" w:rsidP="00D1660C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2. </w:t>
      </w:r>
      <w:r w:rsidR="006D6E8B">
        <w:rPr>
          <w:rFonts w:eastAsia="TimesNewRomanPSMT"/>
          <w:b/>
          <w:i/>
          <w:sz w:val="24"/>
          <w:szCs w:val="24"/>
        </w:rPr>
        <w:t xml:space="preserve">Электронная библиография по творчеству одного из писателей серебряного века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402"/>
        <w:gridCol w:w="2552"/>
      </w:tblGrid>
      <w:tr w:rsidR="00D1660C" w:rsidRPr="00A8427F" w:rsidTr="004B3B08">
        <w:tc>
          <w:tcPr>
            <w:tcW w:w="4219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402" w:type="dxa"/>
            <w:vMerge w:val="restart"/>
          </w:tcPr>
          <w:p w:rsidR="00D1660C" w:rsidRPr="00C8071E" w:rsidRDefault="00D1660C" w:rsidP="0048788B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должна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</w:t>
            </w: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D1660C">
      <w:pPr>
        <w:spacing w:after="120"/>
        <w:jc w:val="both"/>
        <w:rPr>
          <w:rFonts w:eastAsia="TimesNewRomanPSMT"/>
          <w:sz w:val="24"/>
          <w:szCs w:val="24"/>
        </w:rPr>
      </w:pPr>
    </w:p>
    <w:p w:rsidR="006D6E8B" w:rsidRDefault="00D1660C" w:rsidP="006D6E8B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3. </w:t>
      </w:r>
      <w:r w:rsidR="006D6E8B" w:rsidRPr="000063CD">
        <w:rPr>
          <w:b/>
          <w:i/>
          <w:sz w:val="24"/>
          <w:szCs w:val="24"/>
        </w:rPr>
        <w:t>Тематическое планирование изучения творчества одного из писателей серебряного века (И.А. Бунина, А.И. Куприна, М.Горького, Л.Н. Андреева, И.С. Шмелева) по выбору студента</w:t>
      </w:r>
      <w:r w:rsidR="006D6E8B">
        <w:rPr>
          <w:b/>
          <w:i/>
          <w:sz w:val="24"/>
          <w:szCs w:val="24"/>
        </w:rPr>
        <w:t xml:space="preserve"> </w:t>
      </w:r>
      <w:r w:rsidR="006D6E8B">
        <w:rPr>
          <w:sz w:val="24"/>
          <w:szCs w:val="24"/>
        </w:rPr>
        <w:t>должно быть выполнено в электронной форме.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402"/>
        <w:gridCol w:w="2552"/>
      </w:tblGrid>
      <w:tr w:rsidR="00D1660C" w:rsidRPr="00A8427F" w:rsidTr="004B3B08">
        <w:tc>
          <w:tcPr>
            <w:tcW w:w="4219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3402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402" w:type="dxa"/>
            <w:vMerge w:val="restart"/>
          </w:tcPr>
          <w:p w:rsidR="00D1660C" w:rsidRPr="00C8071E" w:rsidRDefault="00D1660C" w:rsidP="0048788B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Должно быть выполнено в электронной форме.</w:t>
            </w:r>
          </w:p>
          <w:p w:rsidR="00D1660C" w:rsidRPr="00C8071E" w:rsidRDefault="00D1660C" w:rsidP="0048788B">
            <w:pPr>
              <w:pStyle w:val="4"/>
              <w:jc w:val="both"/>
              <w:rPr>
                <w:sz w:val="24"/>
              </w:rPr>
            </w:pPr>
            <w:r w:rsidRPr="00C8071E">
              <w:rPr>
                <w:sz w:val="24"/>
              </w:rPr>
              <w:t xml:space="preserve">Графа </w:t>
            </w:r>
            <w:r w:rsidRPr="00C8071E">
              <w:rPr>
                <w:b/>
                <w:bCs/>
                <w:sz w:val="24"/>
              </w:rPr>
              <w:t>«Содержание (тема урока)»</w:t>
            </w:r>
            <w:r w:rsidRPr="00C8071E">
              <w:rPr>
                <w:sz w:val="24"/>
              </w:rPr>
              <w:t xml:space="preserve"> включает:</w:t>
            </w:r>
          </w:p>
          <w:p w:rsidR="00D1660C" w:rsidRPr="00C8071E" w:rsidRDefault="00D1660C" w:rsidP="00D35AF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Общее название темы.</w:t>
            </w:r>
          </w:p>
          <w:p w:rsidR="00D1660C" w:rsidRPr="00C8071E" w:rsidRDefault="00D1660C" w:rsidP="00D35AF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Количество часов, отведенных на изучение данной темы.</w:t>
            </w:r>
          </w:p>
          <w:p w:rsidR="00D1660C" w:rsidRPr="00C8071E" w:rsidRDefault="00D1660C" w:rsidP="00D35AF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Название темы каждого урока или содержание учебного материала.</w:t>
            </w:r>
          </w:p>
          <w:p w:rsidR="00D1660C" w:rsidRPr="00C8071E" w:rsidRDefault="00D1660C" w:rsidP="00D35AF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Контроль по завершении изучения данной темы.</w:t>
            </w:r>
          </w:p>
          <w:p w:rsidR="00D1660C" w:rsidRPr="00C8071E" w:rsidRDefault="00D1660C" w:rsidP="00D35AF4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Названия практических, лабораторных, творческих работ.</w:t>
            </w:r>
          </w:p>
          <w:p w:rsidR="00D1660C" w:rsidRPr="00C8071E" w:rsidRDefault="00D1660C" w:rsidP="0048788B">
            <w:pPr>
              <w:ind w:firstLine="57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В графе </w:t>
            </w:r>
            <w:r w:rsidRPr="00C8071E">
              <w:rPr>
                <w:b/>
                <w:bCs/>
                <w:sz w:val="24"/>
                <w:szCs w:val="24"/>
              </w:rPr>
              <w:t>«Примечания»</w:t>
            </w:r>
            <w:r w:rsidRPr="00C8071E">
              <w:rPr>
                <w:sz w:val="24"/>
                <w:szCs w:val="24"/>
              </w:rPr>
              <w:t xml:space="preserve"> могут содержаться пометы, сделанные учителем в процессе работы по данному тематическому планированию, например: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Используемая дополнительная литература.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Содержание индивидуальных заданий для слабоуспевающих учащихся.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Запланированная индивидуальная работа с одаренными учениками.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Используемые на уроке нетрадиционные формы работы.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Планируемая инновационная деятельность.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Необходимое оборудование.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Планируемый тип ведущей деятельности учеников на уроке.</w:t>
            </w:r>
          </w:p>
          <w:p w:rsidR="00D1660C" w:rsidRPr="00C8071E" w:rsidRDefault="00D1660C" w:rsidP="00D35AF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Планируемые учителем виды уроков в соответствии с </w:t>
            </w:r>
            <w:proofErr w:type="gramStart"/>
            <w:r w:rsidRPr="00C8071E">
              <w:rPr>
                <w:sz w:val="24"/>
                <w:szCs w:val="24"/>
              </w:rPr>
              <w:t>заявленными</w:t>
            </w:r>
            <w:proofErr w:type="gramEnd"/>
            <w:r w:rsidRPr="00C8071E">
              <w:rPr>
                <w:sz w:val="24"/>
                <w:szCs w:val="24"/>
              </w:rPr>
              <w:t xml:space="preserve"> образовательной моделью и образовательной </w:t>
            </w:r>
            <w:r w:rsidRPr="00C8071E">
              <w:rPr>
                <w:sz w:val="24"/>
                <w:szCs w:val="24"/>
              </w:rPr>
              <w:lastRenderedPageBreak/>
              <w:t xml:space="preserve">технологией, а также определенные учителем формы контроля.  </w:t>
            </w: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C8071E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6D6E8B">
      <w:pPr>
        <w:spacing w:after="120"/>
        <w:jc w:val="both"/>
        <w:rPr>
          <w:sz w:val="24"/>
          <w:szCs w:val="24"/>
        </w:rPr>
      </w:pPr>
    </w:p>
    <w:p w:rsidR="006D6E8B" w:rsidRDefault="00D1660C" w:rsidP="006D6E8B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4. </w:t>
      </w:r>
      <w:r w:rsidR="006D6E8B" w:rsidRPr="00D437DE">
        <w:rPr>
          <w:b/>
          <w:i/>
          <w:sz w:val="24"/>
          <w:szCs w:val="24"/>
        </w:rPr>
        <w:t>К</w:t>
      </w:r>
      <w:r w:rsidR="006D6E8B" w:rsidRPr="00CA49C8">
        <w:rPr>
          <w:b/>
          <w:i/>
          <w:sz w:val="24"/>
          <w:szCs w:val="24"/>
        </w:rPr>
        <w:t>онспект урока по творчеству одного из писателей серебряного века (И.А. Бунина, А.И. Куприна, М.Горького, Л.Н. Андреева, И.С. Шмелева) по выбору студента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3402"/>
        <w:gridCol w:w="2552"/>
      </w:tblGrid>
      <w:tr w:rsidR="00D1660C" w:rsidRPr="00C8071E" w:rsidTr="004B3B08">
        <w:tc>
          <w:tcPr>
            <w:tcW w:w="4219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02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AB7EC0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402" w:type="dxa"/>
            <w:vMerge w:val="restart"/>
          </w:tcPr>
          <w:p w:rsidR="00D1660C" w:rsidRPr="00497675" w:rsidRDefault="00D1660C" w:rsidP="0048788B">
            <w:pPr>
              <w:pStyle w:val="a9"/>
              <w:ind w:right="-6"/>
              <w:jc w:val="center"/>
              <w:rPr>
                <w:b/>
                <w:bCs/>
                <w:sz w:val="24"/>
                <w:szCs w:val="24"/>
              </w:rPr>
            </w:pPr>
            <w:r w:rsidRPr="00497675">
              <w:rPr>
                <w:b/>
                <w:bCs/>
                <w:sz w:val="24"/>
                <w:szCs w:val="24"/>
              </w:rPr>
              <w:t xml:space="preserve">Основные требования к конспекту урока 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Класс.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Тема урока.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  <w:r w:rsidRPr="00497675">
              <w:rPr>
                <w:sz w:val="24"/>
                <w:szCs w:val="24"/>
              </w:rPr>
              <w:t>. Основные задачи (в соответствии с этапами урока).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Оборудование урока.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Структура урока (этапы урока, ориентировочное время, отводимое на каждый этап урока; методы и формы работы учащихся на каждом этапе).</w:t>
            </w:r>
          </w:p>
          <w:p w:rsidR="00D1660C" w:rsidRPr="00AB7EC0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sz w:val="24"/>
                <w:szCs w:val="24"/>
              </w:rPr>
              <w:t>Подробный ход урока по  каждому его этапу</w:t>
            </w: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AB7EC0" w:rsidRDefault="00D1660C" w:rsidP="0048788B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4B3B08">
        <w:tc>
          <w:tcPr>
            <w:tcW w:w="4219" w:type="dxa"/>
          </w:tcPr>
          <w:p w:rsidR="00D1660C" w:rsidRPr="00AB7EC0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402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6D6E8B">
      <w:pPr>
        <w:spacing w:after="120"/>
        <w:jc w:val="both"/>
        <w:rPr>
          <w:b/>
          <w:i/>
          <w:sz w:val="24"/>
          <w:szCs w:val="24"/>
        </w:rPr>
      </w:pPr>
    </w:p>
    <w:p w:rsidR="008D6F49" w:rsidRDefault="008D6F49" w:rsidP="004B3B0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NewRomanPS-ItalicMT" w:eastAsia="Times New Roman" w:hAnsi="TimesNewRomanPS-ItalicMT" w:cs="TimesNewRomanPS-ItalicMT"/>
          <w:b/>
          <w:iCs/>
          <w:sz w:val="20"/>
          <w:szCs w:val="20"/>
          <w:lang w:eastAsia="ru-RU"/>
        </w:rPr>
      </w:pPr>
    </w:p>
    <w:sectPr w:rsidR="008D6F49" w:rsidSect="004B3B08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08" w:rsidRDefault="00544608" w:rsidP="008D6F49">
      <w:pPr>
        <w:spacing w:after="0" w:line="240" w:lineRule="auto"/>
      </w:pPr>
      <w:r>
        <w:separator/>
      </w:r>
    </w:p>
  </w:endnote>
  <w:endnote w:type="continuationSeparator" w:id="0">
    <w:p w:rsidR="00544608" w:rsidRDefault="00544608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08" w:rsidRDefault="00544608" w:rsidP="008D6F49">
      <w:pPr>
        <w:spacing w:after="0" w:line="240" w:lineRule="auto"/>
      </w:pPr>
      <w:r>
        <w:separator/>
      </w:r>
    </w:p>
  </w:footnote>
  <w:footnote w:type="continuationSeparator" w:id="0">
    <w:p w:rsidR="00544608" w:rsidRDefault="00544608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97F96"/>
    <w:multiLevelType w:val="hybridMultilevel"/>
    <w:tmpl w:val="C3D8B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A06BA"/>
    <w:multiLevelType w:val="hybridMultilevel"/>
    <w:tmpl w:val="57E2D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AE7F98"/>
    <w:multiLevelType w:val="hybridMultilevel"/>
    <w:tmpl w:val="99B2E6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785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9"/>
  </w:num>
  <w:num w:numId="6">
    <w:abstractNumId w:val="22"/>
  </w:num>
  <w:num w:numId="7">
    <w:abstractNumId w:val="2"/>
  </w:num>
  <w:num w:numId="8">
    <w:abstractNumId w:val="13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21"/>
  </w:num>
  <w:num w:numId="14">
    <w:abstractNumId w:val="11"/>
  </w:num>
  <w:num w:numId="15">
    <w:abstractNumId w:val="12"/>
  </w:num>
  <w:num w:numId="16">
    <w:abstractNumId w:val="0"/>
  </w:num>
  <w:num w:numId="17">
    <w:abstractNumId w:val="6"/>
  </w:num>
  <w:num w:numId="18">
    <w:abstractNumId w:val="15"/>
  </w:num>
  <w:num w:numId="19">
    <w:abstractNumId w:val="14"/>
  </w:num>
  <w:num w:numId="20">
    <w:abstractNumId w:val="3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85B31"/>
    <w:rsid w:val="000B7429"/>
    <w:rsid w:val="002649C5"/>
    <w:rsid w:val="002F1D1B"/>
    <w:rsid w:val="002F2D6C"/>
    <w:rsid w:val="003815E3"/>
    <w:rsid w:val="003E137A"/>
    <w:rsid w:val="003F21BA"/>
    <w:rsid w:val="004A4D8E"/>
    <w:rsid w:val="004B3B08"/>
    <w:rsid w:val="004F24E3"/>
    <w:rsid w:val="00544608"/>
    <w:rsid w:val="00566398"/>
    <w:rsid w:val="005C2951"/>
    <w:rsid w:val="005D50E9"/>
    <w:rsid w:val="006D6E8B"/>
    <w:rsid w:val="00701359"/>
    <w:rsid w:val="00771323"/>
    <w:rsid w:val="007934F2"/>
    <w:rsid w:val="00847E43"/>
    <w:rsid w:val="008D6F49"/>
    <w:rsid w:val="0091266F"/>
    <w:rsid w:val="00950A8F"/>
    <w:rsid w:val="00966E03"/>
    <w:rsid w:val="009B20C4"/>
    <w:rsid w:val="00A51865"/>
    <w:rsid w:val="00AD3124"/>
    <w:rsid w:val="00B26F08"/>
    <w:rsid w:val="00B943F4"/>
    <w:rsid w:val="00BB7389"/>
    <w:rsid w:val="00D11A97"/>
    <w:rsid w:val="00D1660C"/>
    <w:rsid w:val="00D35AF4"/>
    <w:rsid w:val="00D90F07"/>
    <w:rsid w:val="00E03374"/>
    <w:rsid w:val="00E05C58"/>
    <w:rsid w:val="00E272FF"/>
    <w:rsid w:val="00E51432"/>
    <w:rsid w:val="00F35D8F"/>
    <w:rsid w:val="00F375A1"/>
    <w:rsid w:val="00F45217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D6E8B"/>
    <w:pPr>
      <w:keepNext/>
      <w:spacing w:after="0" w:line="240" w:lineRule="auto"/>
      <w:outlineLvl w:val="0"/>
    </w:pPr>
    <w:rPr>
      <w:rFonts w:eastAsia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6E8B"/>
    <w:pPr>
      <w:keepNext/>
      <w:spacing w:after="0" w:line="240" w:lineRule="auto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  <w:style w:type="character" w:customStyle="1" w:styleId="hl1">
    <w:name w:val="hl1"/>
    <w:rsid w:val="00D11A97"/>
    <w:rPr>
      <w:color w:val="4682B4"/>
    </w:rPr>
  </w:style>
  <w:style w:type="character" w:customStyle="1" w:styleId="10">
    <w:name w:val="Заголовок 1 Знак"/>
    <w:basedOn w:val="a0"/>
    <w:link w:val="1"/>
    <w:rsid w:val="006D6E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D6E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6D6E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D6E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5</cp:revision>
  <dcterms:created xsi:type="dcterms:W3CDTF">2016-09-20T09:17:00Z</dcterms:created>
  <dcterms:modified xsi:type="dcterms:W3CDTF">2017-05-03T13:25:00Z</dcterms:modified>
</cp:coreProperties>
</file>