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721" w:rsidRPr="00D42721" w:rsidRDefault="00D42721" w:rsidP="00220120">
      <w:pPr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 w:eastAsia="ru-RU"/>
        </w:rPr>
        <w:t>Cinq tics de langage qu'on entend trop</w:t>
      </w:r>
    </w:p>
    <w:p w:rsidR="00D42721" w:rsidRPr="00220120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20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 xml:space="preserve"> </w:t>
      </w:r>
      <w:r w:rsidRPr="00D4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Ils sont partout. Ces</w:t>
      </w:r>
      <w:proofErr w:type="gramStart"/>
      <w:r w:rsidRPr="00D4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 xml:space="preserve"> «mots</w:t>
      </w:r>
      <w:proofErr w:type="gramEnd"/>
      <w:r w:rsidRPr="00D4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 xml:space="preserve"> béquilles» prolifèrent dans nos conversations du quotidien.</w:t>
      </w: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Une fois qu'on l'a en tête, on le répète. Toujours. Tout le temps. Même quand on n'a rien à dire.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«Non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mais oui», «En fait, tu vois», «genre»... Ils sont harassants, fatigants, exténuants. En un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mot: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inutiles. Et pourtant... Pas un jour ne passe, pas une phrase ne se termine sans </w:t>
      </w:r>
      <w:bookmarkStart w:id="0" w:name="_GoBack"/>
      <w:bookmarkEnd w:id="0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eux.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«Ça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s'est passé comme ça, quoi», «j'arrive demain, voilà». </w:t>
      </w:r>
    </w:p>
    <w:p w:rsidR="00176FFF" w:rsidRPr="00176FFF" w:rsidRDefault="00176FFF" w:rsidP="0022012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</w:pPr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On trouve </w:t>
      </w:r>
      <w:r w:rsidRPr="00176F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 w:eastAsia="ru-RU"/>
        </w:rPr>
        <w:t>plusieurs types de tics de langage</w:t>
      </w:r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 :</w:t>
      </w:r>
    </w:p>
    <w:p w:rsidR="00176FFF" w:rsidRPr="00176FFF" w:rsidRDefault="00176FFF" w:rsidP="00220120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</w:pPr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Les tics qui convoquent : « si vous voulez », « tu vois ». Ils permettent d'associer l'interlocuteur mais aussi de le désengager.</w:t>
      </w:r>
    </w:p>
    <w:p w:rsidR="00176FFF" w:rsidRPr="00176FFF" w:rsidRDefault="00176FFF" w:rsidP="00220120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</w:pPr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Les tics rhétoriques : « Vous voyez ? », « Hein ? », « Qu'en penses-tu ? ». Ils traduisent un besoin constant de l'approbation de l'autre et un manque de confiance en soi.</w:t>
      </w:r>
    </w:p>
    <w:p w:rsidR="00176FFF" w:rsidRPr="00176FFF" w:rsidRDefault="00176FFF" w:rsidP="00220120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</w:pPr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 xml:space="preserve">Les tics qui minimisent le discours : « Un petit peu », « Je dis ça, </w:t>
      </w:r>
      <w:proofErr w:type="gramStart"/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je dis rien »</w:t>
      </w:r>
      <w:proofErr w:type="gramEnd"/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, « ou pas ». Ils sont utilisés quand on a du mal à assumer ou qu'on manque de confiance.</w:t>
      </w:r>
    </w:p>
    <w:p w:rsidR="00176FFF" w:rsidRPr="00176FFF" w:rsidRDefault="00176FFF" w:rsidP="00220120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</w:pPr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Les tics qui concluent le discours des « </w:t>
      </w:r>
      <w:proofErr w:type="spellStart"/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conclusiophobes</w:t>
      </w:r>
      <w:proofErr w:type="spellEnd"/>
      <w:r w:rsidRPr="00176FFF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ru-RU"/>
        </w:rPr>
        <w:t> » : « voilà », « c'est clair » qui permettent de trouver une chute, de combler un vide ou de ne pas se mouiller.</w:t>
      </w:r>
    </w:p>
    <w:p w:rsidR="00176FFF" w:rsidRPr="00220120" w:rsidRDefault="00176FFF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</w:pPr>
      <w:r w:rsidRPr="00220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>Quelles sont les formules en vogue ?</w:t>
      </w:r>
    </w:p>
    <w:p w:rsidR="00176FFF" w:rsidRPr="00220120" w:rsidRDefault="00176FFF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201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Les « du coup » et « pour le coup » sont utilisés à toutes les sauces et souvent à mauvais escient. Apparu au XIXe siècle, considéré comme une expression familière, « du coup » est un « connecteur logique » permettant de relier deux idées. Il est, en principe, l’équivalent de « par conséquent ». Mais au lieu d’annoncer un argument, il a tendance à s’en dispenser, faisant l’économie du lien de cause à effet. Il s’incruste, par exemple, en début de phrase dans le sens de finalement : « Du coup, on annule tout ? »</w:t>
      </w:r>
    </w:p>
    <w:p w:rsidR="00176FFF" w:rsidRPr="00D42721" w:rsidRDefault="00176FFF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2201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Omniprésent également dans nos bavardages, « pour le coup » a les honneurs du Petit Robert qui le présente comme un synonyme de « cette fois-ci </w:t>
      </w:r>
      <w:proofErr w:type="gramStart"/>
      <w:r w:rsidRPr="002201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»:</w:t>
      </w:r>
      <w:proofErr w:type="gramEnd"/>
      <w:r w:rsidRPr="002201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 Pour le coup, la colère lui donnait le ton de la fermeté. » Le problème, aujourd’hui, avec cette locution, qui n’est pas grammaticalement incorrecte, c’est son usage abusif dans nos échanges, à quelques syllabes </w:t>
      </w:r>
      <w:proofErr w:type="gramStart"/>
      <w:r w:rsidRPr="002201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d’intervalles !.</w:t>
      </w:r>
      <w:proofErr w:type="gramEnd"/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>● Grave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moins que l'on puisse dire, c'est que ce terme n'est pas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«gravé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 dans le marbre. À l'origine, le mot a déjà plusieurs sens. Issu du latin </w:t>
      </w:r>
      <w:r w:rsidRPr="00D42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r-FR" w:eastAsia="ru-RU"/>
        </w:rPr>
        <w:t>gravis</w:t>
      </w: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«sérieux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digne, puissant», on parle d'une «voix grave» comme d'une «faute grave» ou encore, d'un «homme grave». Une fois happé par les jeunes, son usage a évolué. D'adjectif, il est devenu adverbe pour se transformer, enfin, en interjection. Dans un premier temps, il désigna quelqu'un de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«nul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bouché, maladroit» ou pis, un «naze». Jusqu'à affiner un peu sa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signification: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«une ‘‘meuf grave'' signifie une fille ou une femme pénible».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Puis, le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«grave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 est devenu un synonyme d'«énormément», «extrêmement». En l'occurrence,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«J'ai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grave aimé ce film!» signifie en réalité «J'ai vraiment aimé ce film!». Une déformation, direz-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vous?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Il y a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pire: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lorsque le mot est utilisé pour exprimer sa satisfaction ou encore, son approbation.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«Tu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ne trouves pas que la matinée a été longue? -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Grave!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>● Carrément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«Tu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crois que mon entretien s'est bien passé? -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Carrément!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Sec, dur, direct et presque cassant, cet adverbe est à chaque coin de rue et à chaque angle de la pièce. Mais ne prenons pas la tangente et revenons sur l'origine de ce terme. Au XIIIe siècle,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</w:t>
      </w:r>
      <w:proofErr w:type="spell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quarreement</w:t>
      </w:r>
      <w:proofErr w:type="spellEnd"/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 caractérise ce qui est coupé à angle droit, au carré. En 1977, Alain Souchon remet ce mot au goût du jour dans une de ses chansons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«Carrément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méchant, jamais content». Le comble, quand ce mot est associé à un autre adverbe de quantité. Le doublon est efficace.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«C'était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carrément trop bien!». Voilà la phrase soudainement excessive et accentuée.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>● J'avoue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locution s'emploie dans un premier temps pour faire amende honorable ou pour confesser un péché. Mais elle a pris une tournure bien moins solennelle. Aujourd'hui, le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«j'avoue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» remplace un «non» ou un simple «oui». Par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exemple: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«Je trouve vraiment qu'il a exagéré ce matin. -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J'avoue!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lastRenderedPageBreak/>
        <w:t>Emprunté au latin </w:t>
      </w:r>
      <w:proofErr w:type="spellStart"/>
      <w:r w:rsidRPr="00D42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r-FR" w:eastAsia="ru-RU"/>
        </w:rPr>
        <w:t>advocare</w:t>
      </w:r>
      <w:proofErr w:type="spellEnd"/>
      <w:proofErr w:type="gramStart"/>
      <w:r w:rsidRPr="00D42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r-FR" w:eastAsia="ru-RU"/>
        </w:rPr>
        <w:t> </w:t>
      </w: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«convoquer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», le verbe «avouer» se retrouve dès l'époque impériale employé dans le sens «avoir recours à quelqu'un comme avocat, comme défenseur». Au XIIe siècle, on y a recours pour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«reconnaître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pour seigneur celui dont on tient un fief». Puis enfin, au XIVe siècle, le verbe prend le sens de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«reconnaître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». Un verbe issu du latin </w:t>
      </w:r>
      <w:proofErr w:type="spellStart"/>
      <w:r w:rsidRPr="00D42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r-FR" w:eastAsia="ru-RU"/>
        </w:rPr>
        <w:t>recognoscere</w:t>
      </w:r>
      <w:proofErr w:type="spell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signifiant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«revoir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dans son esprit, rappeler à sa mémoire, examiner» et... «avouer sa faute».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Désormais, la formule est employée pour désamorcer une polémique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(«C'est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vraiment une garce cette fille! - Oui,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j'avoue»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 au pire, elle est utilisée comme synonyme de «grave!» ou de «c'est pas faux!».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>● Genre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C'est une véritable invasion. Ce tic se multiplie, s'immisce dans nos conversations. À l'origine pourtant, le mot, emprunté au latin </w:t>
      </w:r>
      <w:proofErr w:type="spellStart"/>
      <w:r w:rsidRPr="00D42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r-FR" w:eastAsia="ru-RU"/>
        </w:rPr>
        <w:t>genus</w:t>
      </w:r>
      <w:proofErr w:type="spell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s'emploie comme synonyme des mots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«origine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extraction, naissance, race, nation; espèce, genre, sorte, type, manière».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Aujourd'hui,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«genre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» peut se remplacer par la locution «du style de». Par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exemple: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«Je n'ai pas osé lui dire la vérité. Alors j'ai répondu en restant vague, genre je ne suis pas au courant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...»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Il peut aussi s'employer pour qualifier l'étonnement, l'agacement.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«Genre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l'autre, il a cru que je le laisserais parler!» Enfin, il peut se faire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adverbe: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«Tu ne sais pas qui j'ai croisé hier? Notre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cousine!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-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Genre!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- Si, si, je te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jure!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«Il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fait genre!» entend-on parfois. Comprenons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ceci: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«Il fanfaronne!». Comme le note Didier </w:t>
      </w:r>
      <w:proofErr w:type="spell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Pourqueny</w:t>
      </w:r>
      <w:proofErr w:type="spell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«Colette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et les écrivains fin de siècle avaient déjà un mot pour les snobs qui cherchaient à toute force à se donner un genre [...] elle parlait des ‘‘genreux''. On trouve notamment cette expression dans les </w:t>
      </w:r>
      <w:proofErr w:type="gramStart"/>
      <w:r w:rsidRPr="00D427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r-FR" w:eastAsia="ru-RU"/>
        </w:rPr>
        <w:t>Claudine</w:t>
      </w: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»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 En attendant, soyons genreux et évitons la prolifération de cette mauvaise habitude de langage.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r-FR" w:eastAsia="ru-RU"/>
        </w:rPr>
        <w:t>● En mode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Être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«en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mode...» aujourd'hui revient à exprimer à son interlocuteur une manière, un jugement ou un tempérament dans lequel on est.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«Ils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étaient en mode séduction hier soir», «je suis en mode fatiguée aujourd'hui», «elle était en mode vexée»... À l'origine, l'expression indique «la manière dont se fait telle ou telle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chose»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 On la retrouve par exemple en musique dans les formules toutes faites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«en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mode majeur» et «en mode mineur».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Puis, le mot est devenu masculin, employé dans le secteur technique et informatique.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Exemple: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«en mode sans échec», «en mode autonome». Comme nous le rappelle l'Académie française, non seulement cet élargissement sémantique est incorrect, mais élargi à notre vocabulaire dans des expressions aussi anodines que «je suis en mode triste, panique, cool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...»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ce dernier tendrait à réduire l'homme à une machine.</w:t>
      </w:r>
    </w:p>
    <w:p w:rsidR="00D42721" w:rsidRPr="00D42721" w:rsidRDefault="00D42721" w:rsidP="0022012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De même, l'Office québécois de la langue française indique que cette locution un </w:t>
      </w:r>
      <w:proofErr w:type="gram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anglicisme:</w:t>
      </w:r>
      <w:proofErr w:type="gram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«to </w:t>
      </w:r>
      <w:proofErr w:type="spellStart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be</w:t>
      </w:r>
      <w:proofErr w:type="spellEnd"/>
      <w:r w:rsidRPr="00D42721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in... mode». En voulant dénoncer cette paresse de langage, nous ne sommes peut-être pas à la mode, mais simplement, au fait.</w:t>
      </w:r>
    </w:p>
    <w:p w:rsidR="00D42721" w:rsidRPr="00D42721" w:rsidRDefault="00D42721">
      <w:pPr>
        <w:rPr>
          <w:lang w:val="fr-FR"/>
        </w:rPr>
      </w:pPr>
    </w:p>
    <w:sectPr w:rsidR="00D42721" w:rsidRPr="00D42721" w:rsidSect="00220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DBE"/>
    <w:multiLevelType w:val="multilevel"/>
    <w:tmpl w:val="39BEB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1712F"/>
    <w:multiLevelType w:val="multilevel"/>
    <w:tmpl w:val="C4A8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C3A7F"/>
    <w:multiLevelType w:val="multilevel"/>
    <w:tmpl w:val="D87A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32101"/>
    <w:multiLevelType w:val="multilevel"/>
    <w:tmpl w:val="9834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F5005"/>
    <w:multiLevelType w:val="multilevel"/>
    <w:tmpl w:val="398E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21"/>
    <w:rsid w:val="00176FFF"/>
    <w:rsid w:val="00220120"/>
    <w:rsid w:val="004F5431"/>
    <w:rsid w:val="00C86DAB"/>
    <w:rsid w:val="00D4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950C"/>
  <w15:chartTrackingRefBased/>
  <w15:docId w15:val="{5B93CF94-A140-423F-8CE7-FE1B8A64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6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3626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6D6D6"/>
                        <w:left w:val="none" w:sz="0" w:space="0" w:color="auto"/>
                        <w:bottom w:val="single" w:sz="6" w:space="0" w:color="D6D6D6"/>
                        <w:right w:val="none" w:sz="0" w:space="0" w:color="auto"/>
                      </w:divBdr>
                    </w:div>
                  </w:divsChild>
                </w:div>
                <w:div w:id="1797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2744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  <w:div w:id="666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  <w:divsChild>
                                    <w:div w:id="6878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5382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25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959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3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27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3" w:color="999999"/>
                        <w:left w:val="single" w:sz="6" w:space="3" w:color="999999"/>
                        <w:bottom w:val="single" w:sz="6" w:space="3" w:color="999999"/>
                        <w:right w:val="single" w:sz="6" w:space="3" w:color="999999"/>
                      </w:divBdr>
                      <w:divsChild>
                        <w:div w:id="8130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9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7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2251">
                      <w:marLeft w:val="0"/>
                      <w:marRight w:val="2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5555">
                                  <w:marLeft w:val="0"/>
                                  <w:marRight w:val="75"/>
                                  <w:marTop w:val="30"/>
                                  <w:marBottom w:val="15"/>
                                  <w:divBdr>
                                    <w:top w:val="single" w:sz="6" w:space="0" w:color="7193B6"/>
                                    <w:left w:val="single" w:sz="6" w:space="8" w:color="7193B6"/>
                                    <w:bottom w:val="single" w:sz="6" w:space="0" w:color="7193B6"/>
                                    <w:right w:val="single" w:sz="6" w:space="8" w:color="7193B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8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9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2098784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1968924214">
                          <w:marLeft w:val="-2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519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9393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9669">
                                      <w:marLeft w:val="294"/>
                                      <w:marRight w:val="0"/>
                                      <w:marTop w:val="0"/>
                                      <w:marBottom w:val="294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  <w:div w:id="480849519">
                                      <w:marLeft w:val="294"/>
                                      <w:marRight w:val="0"/>
                                      <w:marTop w:val="0"/>
                                      <w:marBottom w:val="294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  <w:div w:id="87315969">
                                      <w:marLeft w:val="294"/>
                                      <w:marRight w:val="0"/>
                                      <w:marTop w:val="0"/>
                                      <w:marBottom w:val="294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  <w:div w:id="1556352411">
                                      <w:marLeft w:val="294"/>
                                      <w:marRight w:val="0"/>
                                      <w:marTop w:val="0"/>
                                      <w:marBottom w:val="294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  <w:div w:id="1440295637">
                                      <w:marLeft w:val="294"/>
                                      <w:marRight w:val="0"/>
                                      <w:marTop w:val="0"/>
                                      <w:marBottom w:val="294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  <w:div w:id="1943561908">
                                      <w:marLeft w:val="294"/>
                                      <w:marRight w:val="0"/>
                                      <w:marTop w:val="0"/>
                                      <w:marBottom w:val="294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8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8" w:color="DFDFDF"/>
                        <w:bottom w:val="single" w:sz="2" w:space="0" w:color="DFDFDF"/>
                        <w:right w:val="single" w:sz="2" w:space="8" w:color="DFDFDF"/>
                      </w:divBdr>
                      <w:divsChild>
                        <w:div w:id="4706336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1136947587">
                          <w:marLeft w:val="-28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824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200280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2522">
                                      <w:marLeft w:val="288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0165">
                                      <w:marLeft w:val="288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649089204">
                                      <w:marLeft w:val="288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5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027373">
              <w:marLeft w:val="0"/>
              <w:marRight w:val="2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2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1</cp:revision>
  <dcterms:created xsi:type="dcterms:W3CDTF">2019-03-31T16:28:00Z</dcterms:created>
  <dcterms:modified xsi:type="dcterms:W3CDTF">2019-03-31T16:35:00Z</dcterms:modified>
</cp:coreProperties>
</file>